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5" w:rsidRPr="003C5825" w:rsidRDefault="003C5825" w:rsidP="003C5825">
      <w:pPr>
        <w:spacing w:line="255" w:lineRule="atLeast"/>
        <w:jc w:val="center"/>
        <w:outlineLvl w:val="1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r w:rsidRPr="003C5825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Федеральный Закон №3-ФЗ «О наркотических средствах и психотропных веществах»</w:t>
      </w:r>
    </w:p>
    <w:p w:rsidR="003C5825" w:rsidRPr="003C5825" w:rsidRDefault="003C5825" w:rsidP="003C5825">
      <w:pPr>
        <w:spacing w:line="255" w:lineRule="atLeast"/>
        <w:jc w:val="center"/>
        <w:outlineLvl w:val="1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</w:p>
    <w:p w:rsidR="003C5825" w:rsidRPr="003C5825" w:rsidRDefault="003C5825" w:rsidP="003C5825">
      <w:pPr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 января 1998 года N 3-ФЗ</w:t>
      </w:r>
    </w:p>
    <w:p w:rsidR="003C5825" w:rsidRPr="003C5825" w:rsidRDefault="003C5825" w:rsidP="003C5825">
      <w:pPr>
        <w:spacing w:line="25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РОССИЙСКАЯ ФЕДЕРАЦИЯ </w:t>
      </w:r>
      <w:r w:rsidRPr="003C582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3C5825" w:rsidRPr="003C5825" w:rsidRDefault="003C5825" w:rsidP="003C5825">
      <w:pPr>
        <w:spacing w:line="25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ФЕДЕРАЛЬНЫЙ ЗАКОН </w:t>
      </w:r>
      <w:r w:rsidRPr="003C582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3C5825" w:rsidRPr="003C5825" w:rsidRDefault="003C5825" w:rsidP="003C5825">
      <w:pPr>
        <w:spacing w:line="25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НАРКОТИЧЕСКИХ СРЕДСТВАХ И ПСИХОТРОПНЫХ ВЕЩЕСТВАХ</w:t>
      </w:r>
    </w:p>
    <w:p w:rsidR="003C5825" w:rsidRPr="003C5825" w:rsidRDefault="003C5825" w:rsidP="003C5825">
      <w:pPr>
        <w:spacing w:line="25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Государственной Думой</w:t>
      </w:r>
      <w:r w:rsidRPr="003C5825">
        <w:rPr>
          <w:rFonts w:ascii="Times New Roman" w:hAnsi="Times New Roman" w:cs="Times New Roman"/>
          <w:color w:val="000000"/>
          <w:sz w:val="28"/>
          <w:szCs w:val="28"/>
        </w:rPr>
        <w:br/>
        <w:t>10 декабря 1997 года</w:t>
      </w:r>
      <w:r w:rsidRPr="003C582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5825" w:rsidRPr="003C5825" w:rsidRDefault="003C5825" w:rsidP="003C5825">
      <w:pPr>
        <w:spacing w:line="25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Одобрен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br/>
        <w:t>Советом Федерации</w:t>
      </w:r>
      <w:r w:rsidRPr="003C5825">
        <w:rPr>
          <w:rFonts w:ascii="Times New Roman" w:hAnsi="Times New Roman" w:cs="Times New Roman"/>
          <w:color w:val="000000"/>
          <w:sz w:val="28"/>
          <w:szCs w:val="28"/>
        </w:rPr>
        <w:br/>
        <w:t>24 декабря 1997 года</w:t>
      </w:r>
    </w:p>
    <w:p w:rsidR="003C5825" w:rsidRPr="003C5825" w:rsidRDefault="003C5825" w:rsidP="003C5825">
      <w:pPr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 (в ред. Федеральных законов от 25.07.2002 N 116-ФЗ,</w:t>
      </w:r>
      <w:r w:rsidRPr="003C5825">
        <w:rPr>
          <w:rFonts w:ascii="Times New Roman" w:hAnsi="Times New Roman" w:cs="Times New Roman"/>
          <w:color w:val="000000"/>
          <w:sz w:val="28"/>
          <w:szCs w:val="28"/>
        </w:rPr>
        <w:br/>
        <w:t>от 10.01.2003 N 15-ФЗ, от 30.06.2003 N 86-ФЗ,</w:t>
      </w:r>
      <w:r w:rsidRPr="003C582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01.12.2004 N 146-ФЗ,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09.05.2005 N 45-ФЗ,</w:t>
      </w:r>
      <w:r w:rsidRPr="003C5825">
        <w:rPr>
          <w:rFonts w:ascii="Times New Roman" w:hAnsi="Times New Roman" w:cs="Times New Roman"/>
          <w:color w:val="000000"/>
          <w:sz w:val="28"/>
          <w:szCs w:val="28"/>
        </w:rPr>
        <w:br/>
        <w:t>от 16.10.2006 N 160-ФЗ, от 25.10.2006 N 170-ФЗ,</w:t>
      </w:r>
      <w:r w:rsidRPr="003C5825">
        <w:rPr>
          <w:rFonts w:ascii="Times New Roman" w:hAnsi="Times New Roman" w:cs="Times New Roman"/>
          <w:color w:val="000000"/>
          <w:sz w:val="28"/>
          <w:szCs w:val="28"/>
        </w:rPr>
        <w:br/>
        <w:t>от 19.07.2007 N 134-ФЗ, от 24.07.2007 N 214-ФЗ)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Настоящий Федеральный закон устанавливает правовые основы государственной политики в сфере оборота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3C5825" w:rsidRPr="003C5825" w:rsidRDefault="003C5825" w:rsidP="003C5825">
      <w:pPr>
        <w:spacing w:line="25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I. ОБЩИЕ ПОЛОЖЕНИЯ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Статья 1. Основные понятия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В целях настоящего Федерального закона используются следующие основные понятия: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наркотические средства - вещества синтетического или естественного происхождения, препараты, растения, включенные в Перечень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подлежащих контролю в Российской Федерации, в соответствии с законодательством Российской Федерации, международными договорами </w:t>
      </w:r>
      <w:r w:rsidRPr="003C58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Федерации, в том числе Единой конвенцией о наркотических средствах 1961 года;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психотропные вещества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Конвенцией о психотропных веществах 1971 года;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наркотических средств и психотропных веществ (далее -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) - 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Конвенцией Организации Объединенных Наций о борьбе против незаконного оборота наркотических средств и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психотропных веществ 1988 года;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аналоги наркотических средств и психотропных веществ - запрещенные для оборота в Российской Федерации вещества синтетического или естественного происхождения, не включенные в Перечень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подлежащих контролю в Российской Федерации, химическая структура и свойства которых сходны с химической структурой и со свойствами наркотических средств и психотропных веществ,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психоактивное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действие которых они воспроизводят;</w:t>
      </w:r>
      <w:proofErr w:type="gramEnd"/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препарат - смесь веществ в любом физическом состоянии, содержащая одно или несколько наркотических средств или психотропных веществ, включенных в Перечень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>, подлежащих контролю в Российской Федерации;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оборот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- культивирование растений;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таможенную территорию Российской Федерации, вывоз с таможенной территории Российской Федерации, уничтожение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>, разрешенные и контролируемые в соответствии с законодательством Российской Федерации;</w:t>
      </w:r>
      <w:proofErr w:type="gramEnd"/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незаконный оборот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- оборот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>, осуществляемый в нарушение законодательства Российской Федерации;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производство наркотических средств, психотропных веществ - действия, направленные на серийное получение наркотических средств или психотропных веществ из химических веществ и (или) растений;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наркотических средств, психотропных веществ - действия, в результате которых на основе наркотических средств, психотропных веществ или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получены готовые к использованию и потреблению формы наркотических средств, психотропных веществ или содержащие их лекарственные средства;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переработка наркотических средств, психотропных веществ - действия, в результате которых происходят рафинирование (очистка от посторонних примесей), повышение в препарате концентрации наркотических средств или психотропных веществ, а также получение на основе одних наркотических средств или психотропных веществ других наркотических средств или психотропных веществ либо получение веществ, не являющихся наркотическими средствами или психотропными веществами;</w:t>
      </w:r>
      <w:proofErr w:type="gramEnd"/>
    </w:p>
    <w:p w:rsidR="003C5825" w:rsidRPr="003C5825" w:rsidRDefault="003C5825" w:rsidP="003C5825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(в ред. Федерального закона от 19.07.2007 N 134-ФЗ)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распределение наркотических средств, психотропных веществ - действия, в результате которых в соответствии с порядком, установленным Правительством Российской Федерации,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веществ;</w:t>
      </w:r>
      <w:proofErr w:type="gramEnd"/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ввоз (вывоз)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(далее - ввоз (вывоз) - перемещение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с таможенной территории другого государства на таможенную территорию Российской Федерации или с таможенной территории Российской Федерации на таможенную территорию другого государства;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наркомания - заболевание, обусловленное зависимостью от наркотического средства или психотропного вещества;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больной наркоманией - лицо, которому по результатам медицинского освидетельствования, проведенного в соответствии с настоящим Федеральным законом, поставлен диагноз "наркомания";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незаконное потребление наркотических средств или психотропных веществ - потребление наркотических средств или психотропных веществ без назначения врача;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государственные квоты на наркотические средства и психотропные вещества (далее - государственные квоты) - квоты на наркотические средства и психотропные вещества, устанавливаемые Правительством Российской </w:t>
      </w:r>
      <w:r w:rsidRPr="003C58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веществах, в пределах которых осуществляется их оборот;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профилактика наркомании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наркомании;</w:t>
      </w:r>
      <w:proofErr w:type="gramEnd"/>
    </w:p>
    <w:p w:rsidR="003C5825" w:rsidRPr="003C5825" w:rsidRDefault="003C5825" w:rsidP="003C5825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(абзац введен Федеральным законом от 25.10.2006 N 170-ФЗ)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антинаркотическая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пропаганда - пропаганда здорового образа жизни, в том числе физической культуры и спорта, направленная на формирование в обществе негативного отношения к наркомании;</w:t>
      </w:r>
    </w:p>
    <w:p w:rsidR="003C5825" w:rsidRPr="003C5825" w:rsidRDefault="003C5825" w:rsidP="003C5825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(абзац введен Федеральным законом от 25.10.2006 N 170-ФЗ)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аналитические (стандартные) образцы наркотических средств, психотропных веществ (далее также - аналитические образцы) - препараты, состав которых в установленном порядке подтвержден сертификатом качества и которые предназначены для использования в экспертной, оперативно-розыскной, научной и учебной деятельности, а также при медицинском освидетельствовании.</w:t>
      </w:r>
    </w:p>
    <w:p w:rsidR="003C5825" w:rsidRPr="003C5825" w:rsidRDefault="003C5825" w:rsidP="003C5825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(абзац введен Федеральным законом от 19.07.2007 N 134-ФЗ)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Статья 2. Перечень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>, подлежащих контролю в Российской Федерации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1. Наркотические средства, психотропные вещества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подлежащие контролю в Российской Федерации, включаются в Перечень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>, подлежащих контролю в Российской Федерации (далее - Перечень), и в зависимости от применяемых государством мер контроля вносятся в следующие списки: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список наркотических средств и психотропных веществ,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(далее - Список I), за исключением случаев, предусмотренных пунктами 1 и 5 статьи 14 настоящего Федерального закона;</w:t>
      </w:r>
    </w:p>
    <w:p w:rsidR="003C5825" w:rsidRPr="003C5825" w:rsidRDefault="003C5825" w:rsidP="003C5825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(в ред. Федерального закона от 19.07.2007 N 134-ФЗ)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(далее - Список II);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(далее - Список III);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список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, оборот которых в Российской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 и в отношении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меры контроля в соответствии с законодательством Российской Федерации и международными договорами Российской Федерации (далее - Список IV).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2. Перечень утверждается Правительством Российской Федерации по представлению федерального органа исполнительной власти в области здравоохранения и федерального органа исполнительной власти по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оборотом наркотических средств и психотропных веществ. Перечень подлежит официальному опубликованию в соответствии с законодательством Российской Федерации.</w:t>
      </w:r>
    </w:p>
    <w:p w:rsidR="003C5825" w:rsidRPr="003C5825" w:rsidRDefault="003C5825" w:rsidP="003C5825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(в ред. Федерального закона от 30.06.2003 N 86-ФЗ)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3. Порядок внесения изменений и дополнений в Перечень устанавливается Правительством Российской Федерации.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4. В отношении препаратов предусматриваются меры контроля, аналогичные тем, которые устанавливаются в отношении наркотических средств и психотропных веществ, содержащихся в них.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препаратов, которые содержат малые количества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>, внесенных в списки II, III или IV,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способами, могут исключаться некоторые меры контроля, установленные настоящим Федеральным законом.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применения мер контроля в отношении указанных препаратов устанавливается Правительством Российской Федерации.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6. Федеральный орган исполнительной власти в области здравоохранения устанавливает предельно допустимое количество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>, содержащихся в препаратах, указанных в пункте 5 настоящей статьи.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Статья 3. Законодательство Российской Федерации о наркотических средствах, психотропных веществах и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прекурсорах</w:t>
      </w:r>
      <w:proofErr w:type="spellEnd"/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 Российской Федерации о наркотических средствах, психотропных веществах и об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прекурсорах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настоящего Федерального закона, других федеральных законов и принимаемых в </w:t>
      </w:r>
      <w:r w:rsidRPr="003C58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ними иных нормативных правовых актов Российской Федерации.</w:t>
      </w:r>
      <w:proofErr w:type="gramEnd"/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Статья 4. Государственная политика в сфере оборота наркотических средств, психотропных веществ и в области противодействия их незаконному обороту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1. Государственная политика в сфере оборота наркотических средств, психотропных веществ и в области противодействия их незаконному обороту направлена на установление строгого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оборотом наркотических средств, психотропных веществ, на постепенное сокращение числа больных наркоманией, а также на сокращение количества правонарушений, связанных с незаконным оборотом наркотических средств, психотропных веществ.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2. Государственная политика в сфере оборота наркотических средств, психотропных веществ и в области противодействия их незаконному обороту строится на следующих принципах: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государственная монополия на основные виды деятельности, связанные с оборотом наркотических средств, психотропных веществ;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лицензирование всех видов деятельности, связанных с оборотом наркотических средств, психотропных веществ;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координация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приоритетность мер по профилактике наркомании и правонарушений, связанных с незаконным оборотом наркотических средств, психотропных веществ, стимулирование деятельности, направленной на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антинаркотическую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пропаганду;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государственная поддержка научных исследований в области разработки новых методов лечения наркомании;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привлечение негосударственных организаций и граждан к борьбе с распространением наркомании и развитию сети учреждений медико-социальной реабилитации больных наркоманией;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развитие международного сотрудничества в области противодействия незаконному обороту наркотических средств, психотропных веществ на многосторонней и двусторонней основе.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5. Государственная монополия на основные виды деятельности, связанные с оборотом наркотических средств, психотропных веществ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1. В Российской Федерации действует государственная монополия на основные виды деятельности, связанные с оборотом наркотических средств, психотропных веществ: культивирование растений; разработку, переработку, распределение, ввоз (вывоз), уничтожение наркотических средств, психотропных веществ.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Виды деятельности, указанные в пункте 1 настоящей статьи, а также производство наркотических средств или психотропных веществ, внесенных в списки I и II, изготовление аналитических образцов, осуществляются только государственными унитарными предприятиями и государственными учреждениями в порядке, установленном настоящим Федеральным законом и принимаемыми в соответствии с ним иными нормативными правовыми актами Российской Федерации.</w:t>
      </w:r>
      <w:proofErr w:type="gramEnd"/>
    </w:p>
    <w:p w:rsidR="003C5825" w:rsidRPr="003C5825" w:rsidRDefault="003C5825" w:rsidP="003C5825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ред. Федерального закона от 19.07.2007 N 134-ФЗ)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3. Изготовление наркотических средств или психотропных веществ, внесенных в Список II, осуществляется государственными или муниципальными унитарными предприятиями и государственными учреждениями в порядке, установленном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4. Нарушение государственной монополии на виды деятельности, указанные в пунктах 1 - 3 настоящей статьи, влечет ответственность в соответствии с законодательством Российской Федерации.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5. Производство и изготовление психотропных веществ, внесенных в Список III, а также препаратов, указанных в пункте 5 статьи 2 настоящего Федерального закона, осуществляются предприятиями и учреждениями независимо от форм собственности в порядке, установленном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6. Изготовление лекарственных средств, не внесенных в списки II и III и содержащих малые количества препаратов, указанных в пункте 5 статьи 2 настоящего Федерального закона, осуществляется предприятиями и учреждениями независимо от форм собственности в порядке, установленном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3C5825" w:rsidRPr="003C5825" w:rsidRDefault="003C5825" w:rsidP="003C5825">
      <w:pPr>
        <w:spacing w:line="25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II. ОРГАНИЗАЦИОННЫЕ ОСНОВЫ ДЕЯТЕЛЬНОСТИ</w:t>
      </w:r>
      <w:r w:rsidRPr="003C582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 СФЕРЕ ОБОРОТА НАРКОТИЧЕСКИХ СРЕДСТВ, ПСИХОТРОПНЫХ</w:t>
      </w:r>
      <w:r w:rsidRPr="003C582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C582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ВЕЩЕСТВ И В ОБЛАСТИ ПРОТИВОДЕЙСТВИЯ</w:t>
      </w:r>
      <w:r w:rsidRPr="003C582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ИХ НЕЗАКОННОМУ ОБОРОТУ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Статья 6. Органы, специально уполномоченные на решение задач в сфере оборота наркотических средств, психотропных веществ и в области противодействия их незаконному обороту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В целях осуществления государственной политики в сфере оборота наркотических средств, психотропных веществ и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средств, психотропных веществ и в области противодействия их незаконному обороту.</w:t>
      </w:r>
      <w:proofErr w:type="gramEnd"/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2. Субъекты Российской Федерации могут создавать соответствующие органы, специально уполномоченные на решение задач в сфере оборота наркотических средств, психотропных веществ и в области противодействия их незаконному обороту.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Статья 7. Регулирование деятельности в сфере оборота наркотических средств, психотропных веществ и в области противодействия их незаконному обороту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1. Правовое регулирование деятельности в сфере оборота наркотических средств, психотропных веществ и в области противодействия их незаконному обороту осуществляют в пределах своей компетенции федеральные органы государственной власти.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2. Федеральные органы исполнительной власти, органы исполнительной власти субъектов Российской Федерации, органы местного самоуправления, а также органы, специально уполномоченные на решение задач в сфере оборота наркотических средств, психотропных веществ и в области противодействия их незаконному обороту, в пределах своей компетенции организуют исполнение законодательства Российской Федерации о наркотических средствах, психотропных веществах и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прекурсорах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3. Негосударственные организации и объединения не вправе осуществлять регулирование деятельности в сфере оборота наркотических средств, психотропных веществ и в области противодействия их незаконному обороту.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Статья 8. Общий порядок деятельности, связанной с оборотом наркотических средств и психотропных веществ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1. Оборот наркотических средств и психотропных веществ на территории Российской Федерации осуществляется только в целях и порядке, </w:t>
      </w:r>
      <w:r w:rsidRPr="003C58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установленных настоящим Федеральным законом и принимаемыми в соответствии с ним нормативными правовыми актами Российской Федерации.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2. Деятельность, связанная с оборотом наркотических средств и психотропных веществ, подлежит лицензированию и осуществляется в соответствии с международными договорами Российской Федерации и законодательством Российской Федерации.</w:t>
      </w:r>
    </w:p>
    <w:p w:rsidR="003C5825" w:rsidRPr="003C5825" w:rsidRDefault="003C5825" w:rsidP="003C5825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>. 2 в ред. Федерального закона от 10.01.2003 N 15-ФЗ)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3. Правительство Российской Федерации устанавливает порядок допуска лиц к работе с наркотическими средствами и психотропными веществами.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Правительство Российской Федерации устанавливает перечень инструментов, оборудования, находящихся под специальным контролем и используемых для производства и изготовления наркотических средств, психотропных веществ (далее - инструменты или оборудование), а также правила их разработки, производства, изготовления, хранения, перевозки, пересылки, отпуска, реализации, распределения, приобретения, использования, ввоза на таможенную территорию Российской Федерации, вывоза с таможенной территории Российской Федерации, уничтожения.</w:t>
      </w:r>
      <w:proofErr w:type="gramEnd"/>
    </w:p>
    <w:p w:rsidR="003C5825" w:rsidRPr="003C5825" w:rsidRDefault="003C5825" w:rsidP="003C5825">
      <w:pPr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III. ОСОБЕННОСТИ ДЕЯТЕЛЬНОСТИ,</w:t>
      </w:r>
      <w:r w:rsidRPr="003C582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СВЯЗАННОЙ С ОБОРОТОМ НАРКОТИЧЕСКИХ СРЕДСТВ</w:t>
      </w:r>
      <w:r w:rsidRPr="003C582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И ПСИХОТРОПНЫХ ВЕЩЕСТВ</w:t>
      </w:r>
      <w:r w:rsidRPr="003C5825">
        <w:rPr>
          <w:rFonts w:ascii="Times New Roman" w:hAnsi="Times New Roman" w:cs="Times New Roman"/>
          <w:color w:val="000000"/>
          <w:sz w:val="28"/>
          <w:szCs w:val="28"/>
        </w:rPr>
        <w:br/>
        <w:t>(в ред. Федерального закона от 10.01.2003 N 15-ФЗ)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Статья 9. Исключена. - Федеральный закон от 10.01.2003 N 15-ФЗ.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Статья 10. Требования к условиям осуществления деятельности, связанной с оборотом наркотических средств и психотропных веществ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(в ред. Федерального закона от 10.01.2003 N 15-ФЗ)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1. Деятельность, связанную с оборотом наркотических средств и психотропных веществ, может осуществлять юридическое лицо, в состав руководителей которого входит специалист, имеющий соответствующую профессиональную подготовку. Персональную ответственность за осуществление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положений, предусмотренных настоящим Федеральным законом, несет руководитель юридического лица.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2. Юридическим лицом, осуществляющим деятельность, связанную с оборотом наркотических средств и психотропных веществ, должны быть предусмотрены условия для обеспечения учета и сохранности наркотических средств и психотропных веществ, а также обеспечения безопасности такой деятельности.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Юридическое лицо может осуществлять деятельность, связанную с оборотом наркотических средств и психотропных веществ, при наличии следующих документов: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сертификат специалиста,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справки, выданные учреждениями государственной или муниципальной системы здравоохранения, об отсутствии у работников, которые в силу своих служебных обязанностей получат доступ непосредственно к наркотическим средствам и психотропным веществам, заболеваний наркоманией, токсикоманией, хроническим алкоголизмом, а также об отсутствии среди указанных работников лиц, признанных непригодными к осуществлению отдельных видов профессиональной деятельности и деятельности, связанной с источниками повышенной опасности, в порядке, установленном законодательством Российской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заключения органов по контролю за оборотом наркотических средств и психотропных веществ об отсутствии у работников, которые в силу своих служебных обязанностей получат доступ непосредственно к наркотическим средствам и психотропным веществам, непогашенной или неснятой судимости за преступление средней тяжести, тяжкое преступление или преступление, связанное с незаконным оборотом наркотических средств и психотропных веществ, в том числе совершенное вне пределов Российской Федерации, а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равно о том, что указанным работникам не предъявлено обвинение в совершении преступлений, связанных с незаконным оборотом наркотических средств и психотропных веществ, и о соответствии установленным требованиям объектов и помещений, где осуществляется деятельность, связанная с оборотом наркотических средств и психотропных веществ.</w:t>
      </w:r>
    </w:p>
    <w:p w:rsidR="003C5825" w:rsidRPr="003C5825" w:rsidRDefault="003C5825" w:rsidP="003C5825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(в ред. Федерального закона от 30.06.2003 N 86-ФЗ)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4. При использовании растений, включенных в Перечень, в промышленных целях, за исключением производства и изготовления наркотических средств и психотропных веществ, юридическое лицо должно иметь доказательства необходимости использовать указанные растения и соответствующие условия для предотвращения возможности: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хищения указанных растений и полученной из них готовой продукции или образующихся в процессе производства отходов;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изготовления наркотических средств и психотропных веществ из полученной продукции.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Статья 11. Основания для отказа в выдаче лицензии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Кроме оснований для отказа в выдаче лицензии, предусмотренных законодательством Российской Федерации о лицензировании, основанием для отказа в выдаче лицензии на вид деятельности, связанный с оборотом наркотических средств и психотропных веществ, является отсутствие условий для обеспечения безопасности указанной деятельности, учета и сохранности наркотических средств и психотропных веществ.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Статьи 12 - 13. Исключены. - Федеральный закон от 10.01.2003 N 15-ФЗ.</w:t>
      </w:r>
    </w:p>
    <w:p w:rsidR="003C5825" w:rsidRPr="003C5825" w:rsidRDefault="003C5825" w:rsidP="003C5825">
      <w:pPr>
        <w:spacing w:line="25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IV. УСЛОВИЯ ОСУЩЕСТВЛЕНИЯ ОТДЕЛЬНЫХ ВИДОВ</w:t>
      </w:r>
      <w:r w:rsidRPr="003C582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ДЕЯТЕЛЬНОСТИ, СВЯЗАННЫХ С ОБОРОТОМ НАРКОТИЧЕСКИХ СРЕДСТВ,</w:t>
      </w:r>
      <w:r w:rsidRPr="003C582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ПСИХОТРОПНЫХ ВЕЩЕСТВ И ИХ ПРЕКУРСОРОВ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Статья 14. Ограничение или запрещение оборота некоторых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1. Оборот наркотических средств и психотропных веществ, внесенных в Список I, допускается только в целях, предусмотренных статьями 29, 34 - 36 настоящего Федерального закона.</w:t>
      </w:r>
    </w:p>
    <w:p w:rsidR="003C5825" w:rsidRPr="003C5825" w:rsidRDefault="003C5825" w:rsidP="003C5825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ред. Федерального закона от 19.07.2007 N 134-ФЗ)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2. Оборот наркотических средств и психотропных веществ, внесенных в списки II и III, допускается по назначению врача в медицинских целях, а также в целях, предусмотренных статьями 29, 33 - 36 настоящего Федерального закона.</w:t>
      </w:r>
    </w:p>
    <w:p w:rsidR="003C5825" w:rsidRPr="003C5825" w:rsidRDefault="003C5825" w:rsidP="003C5825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ред. Федерального закона от 19.07.2007 N 134-ФЗ)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3. В Российской Федерации вводятся ограничения на оборот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внесенных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в Список IV, предусмотренные статьей 30 настоящего Федерального закона.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4. Оборот аналогов наркотических средств и психотропных веществ в Российской Федерации запрещается.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5. Разрешается переработка наркотических средств или психотропных веществ, внесенных в Список I и изъятых из незаконного оборота, для получения других наркотических средств или психотропных веществ и их последующего использования в целях, предусмотренных настоящим Федеральным законом, а также для получения веществ, не являющихся наркотическими средствами или психотропными веществами.</w:t>
      </w:r>
    </w:p>
    <w:p w:rsidR="003C5825" w:rsidRPr="003C5825" w:rsidRDefault="003C5825" w:rsidP="003C5825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>. 5 введен Федеральным законом от 19.07.2007 N 134-ФЗ)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Статья 15. Государственные квоты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1. Государственные квоты, в пределах которых осуществляются культивирование растений, включенных в Перечень, производство, хранение, </w:t>
      </w:r>
      <w:r w:rsidRPr="003C58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ввоз (вывоз) наркотических средств и психотропных веществ, устанавливаются Правительством Российской Федерации.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Ограничения, установленные пунктом 1 настоящей статьи в отношении хранения наркотических средств и психотропных веществ, не распространяются на принадлежащие органам прокуратуры, органам внутренних дел, таможенным органам, органам федеральной службы безопасности, органам по контролю за оборотом наркотических средств и психотропных веществ объекты и помещения для хранения наркотических средств и психотропных веществ, изъятых из незаконного оборота.</w:t>
      </w:r>
      <w:proofErr w:type="gramEnd"/>
    </w:p>
    <w:p w:rsidR="003C5825" w:rsidRPr="003C5825" w:rsidRDefault="003C5825" w:rsidP="003C5825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(в ред. Федерального закона от 30.06.2003 N 86-ФЗ)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Статья 16. Разработка новых наркотических средств и психотропных веществ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1. Разработка новых наркотических средств и психотропных веществ допускается только в целях, предусмотренных настоящим Федеральным законом.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2. Разработка и государственная регистрация новых наркотических средств и психотропных веществ, используемых в медицинских целях, осуществляются в соответствии с законодательством Российской Федерации о лекарственных средствах.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3.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научно-исследовательским учреждениям при наличии лицензии на указанный вид деятельности. Если разработанное новое наркотическое средство или психотропное вещество предполагается использовать в медицинских целях, то его клинические испытания осуществляются в соответствии с законодательством Российской Федерации о лекарственных средствах.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Статья 17. Производство и изготовление наркотических средств и психотропных веществ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Производство наркотических средств и психотропных веществ, внесенных в Список I, в целях изготовления аналитических образцов, а также производство наркотических средств и психотропных веществ, внесенных в Список II, в целях, установленных настоящим Федеральным законом, осуществляется в пределах государственных квот государственными унитарными предприятиями и государственными учреждениями, имущество которых находится в федеральной собственности, при наличии у них лицензий на производство конкретных наркотических средств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и психотропных веществ. Изготовление аналитических (стандартных) образцов наркотических средств, психотропных веществ, внесенных в Список I, в целях, установленных настоящим Федеральным законом, осуществляется </w:t>
      </w:r>
      <w:r w:rsidRPr="003C58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государственными унитарными предприятиями и государственными учреждениями, имущество которых находится в федеральной собственности, при наличии у них лицензий на изготовление конкретных аналитических образцов. Приватизация и иные формы разгосударствления указанных в настоящем пункте предприятий и учреждений запрещаются.</w:t>
      </w:r>
    </w:p>
    <w:p w:rsidR="003C5825" w:rsidRPr="003C5825" w:rsidRDefault="003C5825" w:rsidP="003C5825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>. 1 в ред. Федерального закона от 19.07.2007 N 134-ФЗ)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2. Изготовление наркотических средств и психотропных веществ, внесенных в Список II, в целях, установленных настоящим Федеральным законом, осуществляется государственными или муниципальными унитарными предприятиями и государственными учреждениями при наличии у них лицензий на изготовление конкретных наркотических средств и психотропных веществ.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3. Предприятия, осуществляющие разработку, производство, изготовление, приобретение, использование, уничтожение инструментов или оборудования, не подлежат приватизации и иным формам разгосударствления.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4. Приватизация и иные формы разгосударствления предприятий и учреждений, входящих в единый технологический комплекс, связанный с производством наркотических средств и психотропных веществ, внесенных в списки I и II, запрещаются.</w:t>
      </w:r>
    </w:p>
    <w:p w:rsidR="003C5825" w:rsidRPr="003C5825" w:rsidRDefault="003C5825" w:rsidP="003C5825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ред. Федерального закона от 19.07.2007 N 134-ФЗ)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5. Производство и изготовление психотропных веществ, внесенных в Список III, в целях, установленных настоящим Федеральным законом,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6. Предприятия и учреждения, осуществляющие производство наркотических средств и психотропных веществ,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7. Предприятия и учреждения, осуществляющие изготовление наркотических средств и психотропных веществ, подлежат государственной регистрации в Российской Федерации в соответствии с законодательством Российской Федерации.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Статья 18. Культивирование растений, включенных в Перечень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1. Культивирование растений, включенных в Перечень, разрешается государственным унитарным предприятиям в пределах государственных квот.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На территории Российской Федерации запрещается культивирование следующих растений: опийный мак, кокаиновый куст.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3. На территории Российской Федерации запрещается культивирование конопли в целях незаконного потребления или использования в незаконном обороте наркотических средств.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4. Решения о запрете культивирования конкретных сортов конопли и других растений на территории Российской Федерации принимаются Правительством Российской Федерации.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5. Порядок разрешения культивирования растений, включенных в Перечень, и порядок их использования в промышленных целях, за исключением производства и изготовления наркотических средств и психотропных веществ, устанавливаются Правительством Российской Федерации.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Статья 19. Переработка наркотических средств и психотропных веществ</w:t>
      </w:r>
    </w:p>
    <w:p w:rsidR="003C5825" w:rsidRPr="003C5825" w:rsidRDefault="003C5825" w:rsidP="003C5825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(в ред. Федерального закона от 19.07.2007 N 134-ФЗ)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Переработка наркотических средств и психотропных веществ в целях получения других наркотических средств или психотропных веществ, препаратов, внесенных в списки II и III, а также получения на их основе веществ, не являющихся наркотическими средствами или психотропными веществами, осуществляется государственными унитарными предприятиями в порядке, установленном Правительством Российской Федерации, при наличии у них лицензии на указанный вид деятельности.</w:t>
      </w:r>
      <w:proofErr w:type="gramEnd"/>
    </w:p>
    <w:p w:rsidR="003C5825" w:rsidRPr="003C5825" w:rsidRDefault="003C5825" w:rsidP="003C5825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(в ред. Федерального закона от 19.07.2007 N 134-ФЗ)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Статья 20. Хранение наркотических средств и психотропных веществ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1. Хранение наркотических средств и психотропных веществ осуществляется юридическими лицами в порядке, установленном Правительством Российской Федерации, в специально оборудованных помещениях при наличии лицензии на указанный вид деятельности.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2. Хранение наркотических средств и психотропных веществ в любых количествах в целях, не предусмотренных настоящим Федеральным законом, запрещается.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Статья 21. Общий порядок перевозки наркотических средств и психотропных веществ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1. Право осуществлять перевозку наркотических средств и психотропных веществ на территории Российской Федерации предоставляется юридическим лицам при наличии лицензии на указанный вид деятельности.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Охрана наркотических средств и психотропных веществ осуществляется перевозящими их юридическими лицами.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3. Порядок перевозки наркотических средств и психотропных веществ на территории Российской Федерации, а также порядок оформления необходимых для этого документов устанавливаются Правительством Российской Федерации.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4. Физическим лицам разрешается перевозить наркотические средства и психотропные вещества, полученные в медицинских целях в соответствии со статьей 25 настоящего Федерального закона, при наличии документа, выданного аптечной организацией и подтверждающего законность получения наркотических средств и психотропных веществ.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Статья 22. Запрещение пересылки наркотических средств и психотропных веществ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1. Пересылка наркотических средств и психотропных веществ в почтовых отправлениях, в том числе международных, запрещается.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2. Пересылка наркотических средств и психотропных веществ под видом гуманитарной помощи запрещается, за исключением случаев,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Статья 23. Отпуск, реализация и распределение наркотических средств и психотропных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вещест</w:t>
      </w:r>
      <w:proofErr w:type="spellEnd"/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Отпуск, реализация и распределение наркотических средств и психотропных веществ осуществляются юридическими лицами в порядке, установленном Правительством Российской Федерации, при наличии лицензий на указанные виды деятельности.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Статья 24. Приобретение наркотических средств и психотропных веществ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Приобретение наркотических средств и психотропных веще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>я производства, изготовления, переработки, реализации, использования, в том числе в медицинских и иных целях, осуществляется юридическими лицами только в соответствии с настоящим Федеральным законом при наличии лицензий на указанные виды деятельности.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Статья 25. Отпуск наркотических средств и психотропных веществ физическим лицам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1. Отпуск наркотических средств и психотропных веществ физическим лицам производится только в аптечных организациях и учреждениях здравоохранения при наличии у них лицензии на указанный вид </w:t>
      </w:r>
      <w:r w:rsidRPr="003C58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деятельности. Перечни должностей медицинских и фармацевтических работников, а также организаций и учреждений, которым предоставлено право отпуска наркотических средств и психотропных веществ физическим лицам, устанавливаются федеральным органом исполнительной власти в области здравоохранения по согласованию с федеральным органом исполнительной власти по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оборотом наркотических средств и психотропных веществ.</w:t>
      </w:r>
    </w:p>
    <w:p w:rsidR="003C5825" w:rsidRPr="003C5825" w:rsidRDefault="003C5825" w:rsidP="003C5825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(в ред. Федерального закона от 30.06.2003 N 86-ФЗ)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2. Наркотические средства и психотропные вещества, внесенные в списки II и III, отпускаются в медицинских целях по рецепту.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отпуска наркотических средств и психотропных веществ физическим лицам устанавливается федеральным органом исполнительной власти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в области здравоохранения по согласованию с федеральным органом исполнительной власти по контролю за оборотом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наркотических средств и психотропных веществ.</w:t>
      </w:r>
    </w:p>
    <w:p w:rsidR="003C5825" w:rsidRPr="003C5825" w:rsidRDefault="003C5825" w:rsidP="003C5825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ред. Федерального закона от 30.06.2003 N 86-ФЗ)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4. Федеральный орган исполнительной власти в области здравоохранения определяет максимальные сроки назначения конкретных наркотических средств и психотропных веществ, внесенных в списки II и III, а также количество наркотических средств или психотропных веществ, которое может быть выписано в одном рецепте.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5. При назначении наркотических средств и психотропных веществ, внесенных в списки II и III, лечащий врач должен опросить больного о предыдущих назначениях наркотических средств и психотропных веществ и сделать соответствующую запись в медицинских документах.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6. Аптечным организациям и учреждениям здравоохранения запрещается отпускать наркотические средства и психотропные вещества, внесенные в Список II, по рецепту, выписанному более пяти дней назад.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Статья 26. Рецепты, содержащие назначение наркотических средств или психотропных веществ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1. Рецепты, содержащие назначение наркотических средств или психотропных веществ, выписываются на специальных бланках.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2. Форма бланков указанных рецептов, порядок их регистрации, учета и хранения, а также правила оформления устанавливаются федеральным органом исполнительной власти в области здравоохранения по согласованию с федеральным органом исполнительной власти по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оборотом наркотических средств и психотропных веществ.</w:t>
      </w:r>
    </w:p>
    <w:p w:rsidR="003C5825" w:rsidRPr="003C5825" w:rsidRDefault="003C5825" w:rsidP="003C5825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(в ред. Федерального закона от 30.06.2003 N 86-ФЗ)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Выдача рецептов, содержащих назначение наркотических средств или психотропных веществ,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законодательством Российской Федерации.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Статья 27. Упаковка и маркировка наркотических средств и психотропных веществ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1. Внешняя и внутренняя упаковки и маркировка наркотических средств и психотропных веществ, используемых в медицинских целях, должны соответствовать требованиям законодательства Российской Федерации о лекарственных средствах и настоящего Федерального закона.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2. Внешняя упаковка наркотических средств и психотропных веществ должна исключать возможность их извлечения без нарушения целостности указанной упаковки.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3. Внутренняя упаковка наркотических средств и психотропных веществ, используемых в медицинских целях, должна быть помечена двойной красной полосой.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4. В случаях несоответствия внешней и внутренней упаковок и маркировки наркотических средств и психотропных веществ, используемых в медицинских целях, требованиям, предусмотренным пунктами 1 - 3 настоящей статьи, наркотические средства и психотропные вещества уничтожаются в соответствии с законодательством Российской Федерации.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Статья 28. Особенности ввоза (вывоза)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1. Ввоз (вывоз) осуществляется государственными унитарными предприятиями при наличии лицензии на указанный вид деятельности, выдаваемой федеральным органом исполнительной власти и специально уполномоченным органом в соответствии с законодательством Российской Федерации.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2. Правительство Российской Федерации принимает специальное решение о перечне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конкретных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>, внесенных в Список IV, на которые распространяется действие пункта 1 настоящей статьи.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3. Для каждого случая пересечения таможенной границы Российской Федерации в целях ввоза (вывоза) указанными государственными унитарными предприятиями должны быть получены разрешения федеральных органов исполнительной власти и специально уполномоченных органов и сертификат на право ввоза (вывоза), выдаваемые в соответствии с порядком, установленным Правительством Российской Федерации. Указанные разрешения и сертификат не могут быть переданы другому юридическому лицу.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Для получения сертификата на право ввоза (вывоза) конкретных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государственное унитарное предприятие подает заявление в федеральный орган исполнительной власти в области здравоохранения, в котором должны быть указаны: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цели ввоза (вывоза);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наименования и юридические адреса государственного унитарного предприятия, осуществляющего ввоз (вывоз), а также грузополучателя;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международное непатентованное название наркотического средства или психотропного вещества, если такое имеется, либо первое название, под которым было выпущено, или название, под которым выпускается указанное наркотическое средство или психотропное вещество, название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прекурсора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лекарственная форма наркотического средства или психотропного вещества;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наличие сертификата качества наркотического средства или психотропного вещества;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наркотических средств, психотропных веществ или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в конкретной партии;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сроки ввоза (вывоза);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вид транспорта, который предполагается использовать для ввоза (вывоза), или способ отправки;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место и время пересечения таможенной границы Российской Федерации конкретной партией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другие сведения в соответствии с порядком, установленным Правительством Российской Федерации.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5. К каждой партии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прилагаются заверенные копии разрешений, предусмотренных пунктом 3 настоящей статьи, которые направляются соответствующему компетентному органу государства, из которого осуществляется ввоз (вывоз). Ввоз (вывоз) без указания наименования или юридического адреса государственного унитарного предприятия, осуществляющего ввоз (вывоз), запрещается.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6. Юридические лица, осуществляющие ввоз (вывоз), обмениваются соответствующими сертификатами. Таможенные органы делают отметку на указанном сертификате о поступлении конкретной партии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Если ввозимое (вывозимое) количество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не соответствует количеству, указанному в сертификате на право ввоза (вывоза), то сведения об этом сообщаются соответствующему компетентному органу государства, из которого осуществляется их вывоз (в которое осуществляется их ввоз).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8. Транзит через таможенную территорию Российской Федерации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9. В случае нарушения требований, установленных настоящей статьей, наркотические средства, психотропные вещества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конфискации в соответствии с законодательством Российской Федерации. Порядок дальнейшего использования или уничтожения конфискованных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Правительством Российской Федерации, если иное не предусмотрено законодательством Российской Федерации.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10. Положения настоящей статьи не применяются в случаях, предусмотренных пунктом 11 настоящей статьи и пунктом 7 статьи 31 настоящего Федерального закона.</w:t>
      </w:r>
    </w:p>
    <w:p w:rsidR="003C5825" w:rsidRPr="003C5825" w:rsidRDefault="003C5825" w:rsidP="003C5825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(в ред. Федерального закона от 19.07.2007 N 134-ФЗ)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Ввоз (вывоз) изъятых из незаконного оборота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без лицензии и сертификата на право ввоза (вывоза) осуществляется в соответствии с международными договорами Российской Федерации и законодательством Российской Федерации в целях, установленных статьей 35 настоящего Федерального закона, государственными органами, указанными в статье 35 настоящего Федерального закона, и в целях, установленных статьей 36 настоящего Федерального закона, органами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осуществляющими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оперативно-розыскную деятельность.</w:t>
      </w:r>
    </w:p>
    <w:p w:rsidR="003C5825" w:rsidRPr="003C5825" w:rsidRDefault="003C5825" w:rsidP="003C5825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(п. 11 </w:t>
      </w:r>
      <w:proofErr w:type="gram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введен</w:t>
      </w:r>
      <w:proofErr w:type="gramEnd"/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19.07.2007 N 134-ФЗ)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Статья 29. Уничтожение наркотических средств, психотропных веществ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>, инструментов или оборудования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 xml:space="preserve">1. Наркотические средства, психотропные вещества и их </w:t>
      </w:r>
      <w:proofErr w:type="spellStart"/>
      <w:r w:rsidRPr="003C5825">
        <w:rPr>
          <w:rFonts w:ascii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3C5825">
        <w:rPr>
          <w:rFonts w:ascii="Times New Roman" w:hAnsi="Times New Roman" w:cs="Times New Roman"/>
          <w:color w:val="000000"/>
          <w:sz w:val="28"/>
          <w:szCs w:val="28"/>
        </w:rPr>
        <w:t>, а также инструменты или оборудование, дальнейшее использование которых признано нецелесообразным, подлежат уничтожению в порядке, установленном Правительством Российской Федерации.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2. Уничтожение наркотических средств и психотропных веществ может осуществляться в случаях, когда: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истек срок годности;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наркотическое средство или психотропное вещество подверглось химическому или физическому воздействию, следствием которого стала его непригодность, исключающая возможность восстановления или переработки;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неиспользованные наркотические средства принимаются от родственников умерших больных;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трудно определить, является препарат наркотическим средством или психотропным веществом;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конфискованное в незаконном обороте наркотическое средство или психотропное вещество не может быть использовано в медицинских, научных или иных целях, а также в других случаях, предусмотренных законодательством Российской Федерации.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3. Юридические лица, не имеющие лицензии на культивирование конкретных растений, включенных в Перечень, и физические лица, являющиеся собственниками или пользователями земельных участков, на которых произрастают указанные растения, обязаны их уничтожить. В случае отказа от добровольного уничтожения указанных растений осуществляется их принудительное уничтожение за счет указанных физических и юридических лиц.</w:t>
      </w:r>
    </w:p>
    <w:p w:rsidR="003C5825" w:rsidRPr="003C5825" w:rsidRDefault="003C5825" w:rsidP="003C5825">
      <w:pPr>
        <w:spacing w:line="25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25">
        <w:rPr>
          <w:rFonts w:ascii="Times New Roman" w:hAnsi="Times New Roman" w:cs="Times New Roman"/>
          <w:color w:val="000000"/>
          <w:sz w:val="28"/>
          <w:szCs w:val="28"/>
        </w:rPr>
        <w:t>4. Порядок уничтожения растений, включенных в Перечень, устанавливается Правительством Российской Федерации</w:t>
      </w:r>
    </w:p>
    <w:bookmarkEnd w:id="0"/>
    <w:p w:rsidR="003C5825" w:rsidRPr="003C5825" w:rsidRDefault="003C5825" w:rsidP="003C5825">
      <w:pPr>
        <w:rPr>
          <w:rFonts w:ascii="Times New Roman" w:hAnsi="Times New Roman" w:cs="Times New Roman"/>
        </w:rPr>
      </w:pPr>
    </w:p>
    <w:p w:rsidR="003C5825" w:rsidRPr="003C5825" w:rsidRDefault="003C5825" w:rsidP="003C5825">
      <w:pPr>
        <w:rPr>
          <w:rFonts w:ascii="Times New Roman" w:hAnsi="Times New Roman" w:cs="Times New Roman"/>
        </w:rPr>
      </w:pPr>
    </w:p>
    <w:p w:rsidR="003C5825" w:rsidRPr="003C5825" w:rsidRDefault="003C5825" w:rsidP="00BD0DB6">
      <w:pPr>
        <w:spacing w:after="75" w:line="330" w:lineRule="atLeast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3C5825" w:rsidRPr="003C5825" w:rsidRDefault="003C5825" w:rsidP="00BD0DB6">
      <w:pPr>
        <w:spacing w:after="75" w:line="330" w:lineRule="atLeast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3C5825" w:rsidRPr="003C5825" w:rsidRDefault="003C5825" w:rsidP="00BD0DB6">
      <w:pPr>
        <w:spacing w:after="75" w:line="330" w:lineRule="atLeast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BD0DB6" w:rsidRPr="003C5825" w:rsidRDefault="00BD0DB6" w:rsidP="00BD0DB6">
      <w:pPr>
        <w:spacing w:after="75" w:line="330" w:lineRule="atLeast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  <w:r w:rsidRPr="003C5825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Федеральный закон Российской Федерации от 30 декабря 2012 г. N 305-ФЗ</w:t>
      </w:r>
    </w:p>
    <w:p w:rsidR="00BD0DB6" w:rsidRPr="003C5825" w:rsidRDefault="00BD0DB6" w:rsidP="00BD0DB6">
      <w:pPr>
        <w:spacing w:after="0" w:line="22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Федеральный закон "О наркотических средствах и психотропных веществах"" </w:t>
      </w:r>
      <w:hyperlink r:id="rId4" w:anchor="comments" w:history="1">
        <w:r w:rsidRPr="003C5825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0</w:t>
        </w:r>
      </w:hyperlink>
    </w:p>
    <w:p w:rsidR="00BD0DB6" w:rsidRPr="003C5825" w:rsidRDefault="00BD0DB6" w:rsidP="00BD0D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</w:pP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3C582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Принят</w:t>
      </w:r>
      <w:proofErr w:type="gramEnd"/>
      <w:r w:rsidRPr="003C582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Государственной Думой 18 декабря 2012 года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3C582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Одобрен</w:t>
      </w:r>
      <w:proofErr w:type="gramEnd"/>
      <w:r w:rsidRPr="003C582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Советом Федерации 26 декабря 2012 года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Статья 1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2007, N 30, ст. 3748; 2008, N 30, ст. 3592; N 48, ст. 5515; N 52, ст. 6233; 2009, N 29, ст. 3614; 2010, N 21, ст. 2525;</w:t>
      </w:r>
      <w:proofErr w:type="gramEnd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2011, N 25, ст. 3532; N 49, ст. 7061; 2012, N 10, ст. 1166) следующие изменения:</w:t>
      </w:r>
      <w:proofErr w:type="gramEnd"/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1) статью 5 изложить в следующей редакции: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"Статья 5. </w:t>
      </w:r>
      <w:r w:rsidRPr="003C582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Государственная монополия на основные виды деятельности, связанные с оборотом наркотических средств, психотропных веществ и их </w:t>
      </w:r>
      <w:proofErr w:type="spellStart"/>
      <w:r w:rsidRPr="003C582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прекурсоров</w:t>
      </w:r>
      <w:proofErr w:type="spellEnd"/>
      <w:r w:rsidRPr="003C582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, а также на культивирование </w:t>
      </w:r>
      <w:proofErr w:type="spellStart"/>
      <w:r w:rsidRPr="003C582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наркосодержащих</w:t>
      </w:r>
      <w:proofErr w:type="spellEnd"/>
      <w:r w:rsidRPr="003C582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растений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 В Российской Федерации действует государственная монополия на культивирование </w:t>
      </w:r>
      <w:proofErr w:type="spell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наркосодержащих</w:t>
      </w:r>
      <w:proofErr w:type="spellEnd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растений для использования в научных, учебных целях и в экспертной деятельности, а также на следующие виды деятельности, связанные с оборотом наркотических средств, психотропных веществ и их </w:t>
      </w:r>
      <w:proofErr w:type="spell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прекурсоров</w:t>
      </w:r>
      <w:proofErr w:type="spellEnd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разработка наркотических средств и психотропных веществ, а также </w:t>
      </w:r>
      <w:proofErr w:type="spell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прекурсоров</w:t>
      </w:r>
      <w:proofErr w:type="spellEnd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наркотических средств и психотропных веществ, внесенных в Список I;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распределение наркотических средств и психотропных веществ, внесенных в списки I и II;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уничтожение наркотических средств и психотропных веществ, внесенных в списки I и II, </w:t>
      </w:r>
      <w:proofErr w:type="spell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прекурсоров</w:t>
      </w:r>
      <w:proofErr w:type="spellEnd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внесенных в Список I, а также конфискованных или изъятых из незаконного оборота психотропных веществ, внесенных в Список III;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производство наркотических средств, психотропных веществ и </w:t>
      </w:r>
      <w:proofErr w:type="spell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прекурсоров</w:t>
      </w:r>
      <w:proofErr w:type="spellEnd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внесенных в Список I, в целях изготовления аналитических образцов, а также наркотических средств и психотропных веществ, внесенных в Список II;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изготовление аналитических образцов наркотических средств, психотропных веществ и </w:t>
      </w:r>
      <w:proofErr w:type="spell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прекурсоров</w:t>
      </w:r>
      <w:proofErr w:type="spellEnd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внесенных в Список I, а также наркотических средств и психотропных веществ, внесенных в Список II;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переработка наркотических средств, психотропных веществ и внесенных в Список I </w:t>
      </w:r>
      <w:proofErr w:type="spell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прекурсоров</w:t>
      </w:r>
      <w:proofErr w:type="spellEnd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(за исключением осуществляемой юридическими лицами независимо от их форм собственности переработки психотропных веществ, внесенных в Список III, в целях </w:t>
      </w: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получения на их основе веществ, не являющихся психотропными веществами);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ввоз (вывоз) наркотических средств и психотропных веществ, внесенных в списки I и II (за исключением вывоза наркотических средств и психотропных веществ, осуществляемого в соответствии с пунктом 8 [1] статьи 28 настоящего Федерального закона);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ввоз (вывоз) </w:t>
      </w:r>
      <w:proofErr w:type="spell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прекурсоров</w:t>
      </w:r>
      <w:proofErr w:type="spellEnd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proofErr w:type="gram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внесенных</w:t>
      </w:r>
      <w:proofErr w:type="gramEnd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Список I и Таблицу I Списка IV.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 </w:t>
      </w:r>
      <w:proofErr w:type="gram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Культивирование </w:t>
      </w:r>
      <w:proofErr w:type="spell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наркосодержащих</w:t>
      </w:r>
      <w:proofErr w:type="spellEnd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растений для использования в научных, учебных целях и в экспертной деятельности, а также виды деятельности, связанные с оборотом наркотических средств, психотропных веществ и их </w:t>
      </w:r>
      <w:proofErr w:type="spell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прекурсоров</w:t>
      </w:r>
      <w:proofErr w:type="spellEnd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указанные в абзацах втором - шестом пункта 1 настоящей статьи, осуществляются государственными унитарными предприятиями и государственными учреждениями в порядке, установленном настоящим Федеральным законом и принимаемыми в соответствии с ним нормативными правовыми актами Российской</w:t>
      </w:r>
      <w:proofErr w:type="gramEnd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Федерации.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 </w:t>
      </w:r>
      <w:proofErr w:type="gram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Виды деятельности, связанные с оборотом наркотических средств, психотропных веществ и их </w:t>
      </w:r>
      <w:proofErr w:type="spell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прекурсоров</w:t>
      </w:r>
      <w:proofErr w:type="spellEnd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указанные в абзацах седьмом - девятом пункта 1 настоящей статьи, осуществляются государственными унитарными предприятиями в порядке, установленном настоящим Федеральным законом и принимаемыми в соответствии с ним нормативными правовыми актами Российской Федерации.</w:t>
      </w:r>
      <w:proofErr w:type="gramEnd"/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 </w:t>
      </w:r>
      <w:proofErr w:type="gram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Изготовление и уничтожение наркотических средств и психотропных веществ (за исключением уничтожения конфискованных или изъятых из незаконного оборота наркотических средств и психотропных веществ), внесенных в Список II,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порядке, установленном настоящим Федеральным законом и принимаемыми в соответствии с ним нормативными правовыми актами Российской Федерации, при оказании медицинской помощи</w:t>
      </w:r>
      <w:proofErr w:type="gramEnd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гражданам в Российской Федерации медицинскими организациями муниципальной системы здравоохранения</w:t>
      </w:r>
      <w:proofErr w:type="gram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.";</w:t>
      </w:r>
      <w:proofErr w:type="gramEnd"/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2) пункт 3 статьи 16 после слов "и поручается" дополнить словами "государственным унитарным предприятиям и";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3) в пункте 2 статьи 17 слова "государственными или муниципальными унитарными предприятиями и государственными </w:t>
      </w: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учреждениями" заменить словами "государственными унитарными предприятиями и государственными учреждениями, а также входящими в муниципальную систему здравоохранения муниципальными унитарными предприятиями и муниципальными учреждениями в случае, указанном в пункте 4 статьи 5 настоящего Федерального закона</w:t>
      </w:r>
      <w:proofErr w:type="gram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,"</w:t>
      </w:r>
      <w:proofErr w:type="gramEnd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4) статью 19 изложить в следующей редакции: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"Статья 19. Переработка наркотических средств, психотропных веществ и внесенных в Список I </w:t>
      </w:r>
      <w:proofErr w:type="spell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прекурсоров</w:t>
      </w:r>
      <w:proofErr w:type="spellEnd"/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 </w:t>
      </w:r>
      <w:proofErr w:type="gram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Переработка наркотических средств, психотропных веществ и внесенных в Список I </w:t>
      </w:r>
      <w:proofErr w:type="spell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прекурсоров</w:t>
      </w:r>
      <w:proofErr w:type="spellEnd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целях получения других наркотических средств, психотропных веществ или внесенных в Список I </w:t>
      </w:r>
      <w:proofErr w:type="spell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прекурсоров</w:t>
      </w:r>
      <w:proofErr w:type="spellEnd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препаратов, внесенных в списки II и III, а также в целях получения на их основе веществ, не являющихся наркотическими средствами, психотропными веществами или внесенными в Список I </w:t>
      </w:r>
      <w:proofErr w:type="spell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прекурсорами</w:t>
      </w:r>
      <w:proofErr w:type="spellEnd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осуществляется государственными унитарными предприятиями (за исключением осуществляемой</w:t>
      </w:r>
      <w:proofErr w:type="gramEnd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юридическими лицами независимо от их форм собственности переработки психотропных веществ, внесенных в Список III, в целях получения на их основе веществ, не являющихся психотропными веществами).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 Переработка наркотических средств, психотропных веществ и внесенных в Список I </w:t>
      </w:r>
      <w:proofErr w:type="spell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прекурсоров</w:t>
      </w:r>
      <w:proofErr w:type="spellEnd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осуществляется юридическими лицами в порядке, установленном Правительством Российской Федерации, при наличии у них лицензии на указанный вид деятельности.";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5) пункт 3 статьи 27 после слов "психотропных веществ</w:t>
      </w:r>
      <w:proofErr w:type="gram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,"</w:t>
      </w:r>
      <w:proofErr w:type="gramEnd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дополнить словами "внесенных в Список II и";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6) в статье 28: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а) в пункте 1 слова "Ввоз (вывоз) наркотических средств, психотропных веществ</w:t>
      </w:r>
      <w:proofErr w:type="gram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,"</w:t>
      </w:r>
      <w:proofErr w:type="gramEnd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заменить словами "Ввоз (вывоз) наркотических средств и психотропных веществ, внесенных в списки I и II,";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б) пункт 2 после слов "Ввоз (вывоз)" дополнить словами "психотропных веществ, внесенных в Список III, а также ввоз (вывоз)", после слов "форм собственности" дополнить словами "в порядке, установленном Правительством Российской Федерации,".</w:t>
      </w:r>
      <w:proofErr w:type="gramEnd"/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Статья 2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Президент Российской Федерации</w:t>
      </w:r>
    </w:p>
    <w:p w:rsidR="00BD0DB6" w:rsidRPr="003C5825" w:rsidRDefault="00BD0DB6" w:rsidP="00BD0DB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C582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В. Путин</w:t>
      </w:r>
    </w:p>
    <w:p w:rsidR="005C4FC1" w:rsidRPr="003C5825" w:rsidRDefault="005C4FC1">
      <w:pPr>
        <w:rPr>
          <w:rFonts w:ascii="Times New Roman" w:hAnsi="Times New Roman" w:cs="Times New Roman"/>
          <w:sz w:val="28"/>
          <w:szCs w:val="28"/>
        </w:rPr>
      </w:pPr>
    </w:p>
    <w:sectPr w:rsidR="005C4FC1" w:rsidRPr="003C5825" w:rsidSect="005C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DB6"/>
    <w:rsid w:val="003C5825"/>
    <w:rsid w:val="005C4FC1"/>
    <w:rsid w:val="0079506C"/>
    <w:rsid w:val="00BD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C1"/>
  </w:style>
  <w:style w:type="paragraph" w:styleId="1">
    <w:name w:val="heading 1"/>
    <w:basedOn w:val="a"/>
    <w:link w:val="10"/>
    <w:uiPriority w:val="9"/>
    <w:qFormat/>
    <w:rsid w:val="00BD0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0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0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D0DB6"/>
  </w:style>
  <w:style w:type="character" w:styleId="a3">
    <w:name w:val="Hyperlink"/>
    <w:basedOn w:val="a0"/>
    <w:uiPriority w:val="99"/>
    <w:semiHidden/>
    <w:unhideWhenUsed/>
    <w:rsid w:val="00BD0DB6"/>
    <w:rPr>
      <w:color w:val="0000FF"/>
      <w:u w:val="single"/>
    </w:rPr>
  </w:style>
  <w:style w:type="character" w:customStyle="1" w:styleId="comments">
    <w:name w:val="comments"/>
    <w:basedOn w:val="a0"/>
    <w:rsid w:val="00BD0DB6"/>
  </w:style>
  <w:style w:type="character" w:customStyle="1" w:styleId="tik-text">
    <w:name w:val="tik-text"/>
    <w:basedOn w:val="a0"/>
    <w:rsid w:val="00BD0DB6"/>
  </w:style>
  <w:style w:type="paragraph" w:styleId="a4">
    <w:name w:val="Normal (Web)"/>
    <w:basedOn w:val="a"/>
    <w:uiPriority w:val="99"/>
    <w:semiHidden/>
    <w:unhideWhenUsed/>
    <w:rsid w:val="00BD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416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04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5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370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2300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96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58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05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01/11/narkotiki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7357</Words>
  <Characters>41940</Characters>
  <Application>Microsoft Office Word</Application>
  <DocSecurity>0</DocSecurity>
  <Lines>349</Lines>
  <Paragraphs>98</Paragraphs>
  <ScaleCrop>false</ScaleCrop>
  <Company>Grizli777</Company>
  <LinksUpToDate>false</LinksUpToDate>
  <CharactersWithSpaces>49199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homer</cp:lastModifiedBy>
  <cp:revision>4</cp:revision>
  <dcterms:created xsi:type="dcterms:W3CDTF">2014-11-09T08:09:00Z</dcterms:created>
  <dcterms:modified xsi:type="dcterms:W3CDTF">2014-11-09T08:11:00Z</dcterms:modified>
</cp:coreProperties>
</file>