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D4" w:rsidRDefault="00113DD4">
      <w:pPr>
        <w:spacing w:line="240" w:lineRule="exact"/>
        <w:rPr>
          <w:sz w:val="24"/>
          <w:szCs w:val="24"/>
        </w:rPr>
      </w:pPr>
    </w:p>
    <w:tbl>
      <w:tblPr>
        <w:tblW w:w="0" w:type="auto"/>
        <w:tblInd w:w="284" w:type="dxa"/>
        <w:tblLayout w:type="fixed"/>
        <w:tblCellMar>
          <w:left w:w="0" w:type="dxa"/>
          <w:right w:w="0" w:type="dxa"/>
        </w:tblCellMar>
        <w:tblLook w:val="04A0" w:firstRow="1" w:lastRow="0" w:firstColumn="1" w:lastColumn="0" w:noHBand="0" w:noVBand="1"/>
      </w:tblPr>
      <w:tblGrid>
        <w:gridCol w:w="1816"/>
        <w:gridCol w:w="1140"/>
        <w:gridCol w:w="1400"/>
        <w:gridCol w:w="1760"/>
        <w:gridCol w:w="3020"/>
      </w:tblGrid>
      <w:tr w:rsidR="00113DD4" w:rsidTr="00947ACE">
        <w:trPr>
          <w:trHeight w:val="276"/>
        </w:trPr>
        <w:tc>
          <w:tcPr>
            <w:tcW w:w="2956" w:type="dxa"/>
            <w:gridSpan w:val="2"/>
            <w:vAlign w:val="bottom"/>
          </w:tcPr>
          <w:p w:rsidR="00113DD4" w:rsidRDefault="00104954">
            <w:pPr>
              <w:rPr>
                <w:sz w:val="20"/>
                <w:szCs w:val="20"/>
              </w:rPr>
            </w:pPr>
            <w:r>
              <w:rPr>
                <w:rFonts w:eastAsia="Times New Roman"/>
                <w:sz w:val="24"/>
                <w:szCs w:val="24"/>
              </w:rPr>
              <w:t xml:space="preserve">СОГЛАСОВАНО </w:t>
            </w:r>
          </w:p>
        </w:tc>
        <w:tc>
          <w:tcPr>
            <w:tcW w:w="3160" w:type="dxa"/>
            <w:gridSpan w:val="2"/>
            <w:vAlign w:val="bottom"/>
          </w:tcPr>
          <w:p w:rsidR="00113DD4" w:rsidRDefault="00947ACE">
            <w:pPr>
              <w:ind w:left="100"/>
              <w:rPr>
                <w:sz w:val="20"/>
                <w:szCs w:val="20"/>
              </w:rPr>
            </w:pPr>
            <w:r>
              <w:rPr>
                <w:rFonts w:eastAsia="Times New Roman"/>
                <w:sz w:val="24"/>
                <w:szCs w:val="24"/>
              </w:rPr>
              <w:t xml:space="preserve">СОГЛАСОВАНО </w:t>
            </w:r>
          </w:p>
        </w:tc>
        <w:tc>
          <w:tcPr>
            <w:tcW w:w="3020" w:type="dxa"/>
            <w:vAlign w:val="bottom"/>
          </w:tcPr>
          <w:p w:rsidR="00113DD4" w:rsidRDefault="00AA12F9">
            <w:pPr>
              <w:ind w:left="440"/>
              <w:rPr>
                <w:sz w:val="20"/>
                <w:szCs w:val="20"/>
              </w:rPr>
            </w:pPr>
            <w:r>
              <w:rPr>
                <w:rFonts w:eastAsia="Times New Roman"/>
                <w:sz w:val="24"/>
                <w:szCs w:val="24"/>
              </w:rPr>
              <w:t>УТВЕРЖДЕНО</w:t>
            </w:r>
          </w:p>
        </w:tc>
      </w:tr>
      <w:tr w:rsidR="00113DD4" w:rsidTr="00947ACE">
        <w:trPr>
          <w:trHeight w:val="276"/>
        </w:trPr>
        <w:tc>
          <w:tcPr>
            <w:tcW w:w="1816" w:type="dxa"/>
            <w:vAlign w:val="bottom"/>
          </w:tcPr>
          <w:p w:rsidR="00113DD4" w:rsidRDefault="00AA12F9">
            <w:pPr>
              <w:ind w:left="60"/>
              <w:rPr>
                <w:sz w:val="20"/>
                <w:szCs w:val="20"/>
              </w:rPr>
            </w:pPr>
            <w:r>
              <w:rPr>
                <w:rFonts w:eastAsia="Times New Roman"/>
                <w:sz w:val="24"/>
                <w:szCs w:val="24"/>
              </w:rPr>
              <w:t>Протокол</w:t>
            </w:r>
          </w:p>
        </w:tc>
        <w:tc>
          <w:tcPr>
            <w:tcW w:w="1140" w:type="dxa"/>
            <w:vAlign w:val="bottom"/>
          </w:tcPr>
          <w:p w:rsidR="00113DD4" w:rsidRDefault="00AA12F9">
            <w:pPr>
              <w:ind w:left="20"/>
              <w:rPr>
                <w:sz w:val="20"/>
                <w:szCs w:val="20"/>
              </w:rPr>
            </w:pPr>
            <w:r>
              <w:rPr>
                <w:rFonts w:eastAsia="Times New Roman"/>
                <w:sz w:val="24"/>
                <w:szCs w:val="24"/>
              </w:rPr>
              <w:t>заседания</w:t>
            </w:r>
          </w:p>
        </w:tc>
        <w:tc>
          <w:tcPr>
            <w:tcW w:w="1400" w:type="dxa"/>
            <w:vAlign w:val="bottom"/>
          </w:tcPr>
          <w:p w:rsidR="00113DD4" w:rsidRDefault="00AA12F9">
            <w:pPr>
              <w:ind w:left="100"/>
              <w:rPr>
                <w:sz w:val="20"/>
                <w:szCs w:val="20"/>
              </w:rPr>
            </w:pPr>
            <w:r>
              <w:rPr>
                <w:rFonts w:eastAsia="Times New Roman"/>
                <w:sz w:val="24"/>
                <w:szCs w:val="24"/>
              </w:rPr>
              <w:t>Протокол</w:t>
            </w:r>
          </w:p>
        </w:tc>
        <w:tc>
          <w:tcPr>
            <w:tcW w:w="1760" w:type="dxa"/>
            <w:vAlign w:val="bottom"/>
          </w:tcPr>
          <w:p w:rsidR="00113DD4" w:rsidRDefault="00AA12F9">
            <w:pPr>
              <w:ind w:left="320"/>
              <w:rPr>
                <w:sz w:val="20"/>
                <w:szCs w:val="20"/>
              </w:rPr>
            </w:pPr>
            <w:r>
              <w:rPr>
                <w:rFonts w:eastAsia="Times New Roman"/>
                <w:sz w:val="24"/>
                <w:szCs w:val="24"/>
              </w:rPr>
              <w:t>заседания</w:t>
            </w:r>
          </w:p>
        </w:tc>
        <w:tc>
          <w:tcPr>
            <w:tcW w:w="3020" w:type="dxa"/>
            <w:vAlign w:val="bottom"/>
          </w:tcPr>
          <w:p w:rsidR="00113DD4" w:rsidRDefault="00AA12F9">
            <w:pPr>
              <w:ind w:left="440"/>
              <w:rPr>
                <w:sz w:val="20"/>
                <w:szCs w:val="20"/>
              </w:rPr>
            </w:pPr>
            <w:r>
              <w:rPr>
                <w:rFonts w:eastAsia="Times New Roman"/>
                <w:sz w:val="24"/>
                <w:szCs w:val="24"/>
              </w:rPr>
              <w:t>приказом директора</w:t>
            </w:r>
          </w:p>
        </w:tc>
      </w:tr>
      <w:tr w:rsidR="00113DD4" w:rsidTr="00947ACE">
        <w:trPr>
          <w:trHeight w:val="276"/>
        </w:trPr>
        <w:tc>
          <w:tcPr>
            <w:tcW w:w="1816" w:type="dxa"/>
            <w:vAlign w:val="bottom"/>
          </w:tcPr>
          <w:p w:rsidR="00113DD4" w:rsidRDefault="00AA12F9">
            <w:pPr>
              <w:rPr>
                <w:sz w:val="20"/>
                <w:szCs w:val="20"/>
              </w:rPr>
            </w:pPr>
            <w:r>
              <w:rPr>
                <w:rFonts w:eastAsia="Times New Roman"/>
                <w:sz w:val="24"/>
                <w:szCs w:val="24"/>
              </w:rPr>
              <w:t>Совета учащихся</w:t>
            </w:r>
          </w:p>
        </w:tc>
        <w:tc>
          <w:tcPr>
            <w:tcW w:w="1140" w:type="dxa"/>
            <w:vAlign w:val="bottom"/>
          </w:tcPr>
          <w:p w:rsidR="00113DD4" w:rsidRDefault="00113DD4">
            <w:pPr>
              <w:rPr>
                <w:sz w:val="24"/>
                <w:szCs w:val="24"/>
              </w:rPr>
            </w:pPr>
          </w:p>
        </w:tc>
        <w:tc>
          <w:tcPr>
            <w:tcW w:w="3160" w:type="dxa"/>
            <w:gridSpan w:val="2"/>
            <w:vAlign w:val="bottom"/>
          </w:tcPr>
          <w:p w:rsidR="00113DD4" w:rsidRDefault="00AA12F9">
            <w:pPr>
              <w:ind w:left="100"/>
              <w:rPr>
                <w:sz w:val="20"/>
                <w:szCs w:val="20"/>
              </w:rPr>
            </w:pPr>
            <w:r>
              <w:rPr>
                <w:rFonts w:eastAsia="Times New Roman"/>
                <w:sz w:val="24"/>
                <w:szCs w:val="24"/>
              </w:rPr>
              <w:t>Общешкольного</w:t>
            </w:r>
          </w:p>
        </w:tc>
        <w:tc>
          <w:tcPr>
            <w:tcW w:w="3020" w:type="dxa"/>
            <w:vAlign w:val="bottom"/>
          </w:tcPr>
          <w:p w:rsidR="00113DD4" w:rsidRDefault="00640DC1">
            <w:pPr>
              <w:ind w:left="440"/>
              <w:rPr>
                <w:sz w:val="20"/>
                <w:szCs w:val="20"/>
              </w:rPr>
            </w:pPr>
            <w:r>
              <w:rPr>
                <w:rFonts w:eastAsia="Times New Roman"/>
                <w:sz w:val="24"/>
                <w:szCs w:val="24"/>
              </w:rPr>
              <w:t xml:space="preserve">МБОУ «Лицей №  </w:t>
            </w:r>
            <w:r w:rsidR="00AA12F9">
              <w:rPr>
                <w:rFonts w:eastAsia="Times New Roman"/>
                <w:sz w:val="24"/>
                <w:szCs w:val="24"/>
              </w:rPr>
              <w:t>2»</w:t>
            </w:r>
          </w:p>
        </w:tc>
      </w:tr>
      <w:tr w:rsidR="00113DD4" w:rsidRPr="00947ACE" w:rsidTr="00947ACE">
        <w:trPr>
          <w:trHeight w:val="276"/>
        </w:trPr>
        <w:tc>
          <w:tcPr>
            <w:tcW w:w="2956" w:type="dxa"/>
            <w:gridSpan w:val="2"/>
            <w:vAlign w:val="bottom"/>
          </w:tcPr>
          <w:p w:rsidR="00113DD4" w:rsidRDefault="00392C2F">
            <w:pPr>
              <w:rPr>
                <w:sz w:val="20"/>
                <w:szCs w:val="20"/>
              </w:rPr>
            </w:pPr>
            <w:r>
              <w:rPr>
                <w:rFonts w:eastAsia="Times New Roman"/>
                <w:sz w:val="24"/>
                <w:szCs w:val="24"/>
              </w:rPr>
              <w:t xml:space="preserve">МБОУ «Лицей№ </w:t>
            </w:r>
            <w:r w:rsidR="00AA12F9">
              <w:rPr>
                <w:rFonts w:eastAsia="Times New Roman"/>
                <w:sz w:val="24"/>
                <w:szCs w:val="24"/>
              </w:rPr>
              <w:t>2»</w:t>
            </w:r>
          </w:p>
        </w:tc>
        <w:tc>
          <w:tcPr>
            <w:tcW w:w="3160" w:type="dxa"/>
            <w:gridSpan w:val="2"/>
            <w:vAlign w:val="bottom"/>
          </w:tcPr>
          <w:p w:rsidR="00113DD4" w:rsidRDefault="00AA12F9" w:rsidP="00947ACE">
            <w:pPr>
              <w:ind w:left="160"/>
              <w:rPr>
                <w:sz w:val="20"/>
                <w:szCs w:val="20"/>
              </w:rPr>
            </w:pPr>
            <w:r>
              <w:rPr>
                <w:rFonts w:eastAsia="Times New Roman"/>
                <w:sz w:val="24"/>
                <w:szCs w:val="24"/>
              </w:rPr>
              <w:t xml:space="preserve">родительского </w:t>
            </w:r>
            <w:r w:rsidR="00947ACE">
              <w:rPr>
                <w:rFonts w:eastAsia="Times New Roman"/>
                <w:sz w:val="24"/>
                <w:szCs w:val="24"/>
              </w:rPr>
              <w:t>собрания</w:t>
            </w:r>
          </w:p>
        </w:tc>
        <w:tc>
          <w:tcPr>
            <w:tcW w:w="3020" w:type="dxa"/>
            <w:vAlign w:val="bottom"/>
          </w:tcPr>
          <w:p w:rsidR="00113DD4" w:rsidRPr="00947ACE" w:rsidRDefault="00640DC1" w:rsidP="00640DC1">
            <w:pPr>
              <w:ind w:left="440"/>
              <w:rPr>
                <w:sz w:val="20"/>
                <w:szCs w:val="20"/>
              </w:rPr>
            </w:pPr>
            <w:r w:rsidRPr="00947ACE">
              <w:rPr>
                <w:rFonts w:eastAsia="Times New Roman"/>
                <w:w w:val="99"/>
                <w:sz w:val="24"/>
                <w:szCs w:val="24"/>
              </w:rPr>
              <w:t>№213</w:t>
            </w:r>
            <w:r w:rsidR="00392C2F" w:rsidRPr="00947ACE">
              <w:rPr>
                <w:rFonts w:eastAsia="Times New Roman"/>
                <w:w w:val="99"/>
                <w:sz w:val="24"/>
                <w:szCs w:val="24"/>
              </w:rPr>
              <w:t xml:space="preserve">- </w:t>
            </w:r>
            <w:proofErr w:type="spellStart"/>
            <w:proofErr w:type="gramStart"/>
            <w:r w:rsidR="00392C2F" w:rsidRPr="00947ACE">
              <w:rPr>
                <w:rFonts w:eastAsia="Times New Roman"/>
                <w:w w:val="99"/>
                <w:sz w:val="24"/>
                <w:szCs w:val="24"/>
              </w:rPr>
              <w:t>осн</w:t>
            </w:r>
            <w:proofErr w:type="spellEnd"/>
            <w:proofErr w:type="gramEnd"/>
            <w:r w:rsidR="00392C2F" w:rsidRPr="00947ACE">
              <w:rPr>
                <w:rFonts w:eastAsia="Times New Roman"/>
                <w:w w:val="99"/>
                <w:sz w:val="24"/>
                <w:szCs w:val="24"/>
              </w:rPr>
              <w:t xml:space="preserve"> от  29.08.2017</w:t>
            </w:r>
          </w:p>
        </w:tc>
      </w:tr>
      <w:tr w:rsidR="00113DD4" w:rsidTr="00947ACE">
        <w:trPr>
          <w:trHeight w:val="276"/>
        </w:trPr>
        <w:tc>
          <w:tcPr>
            <w:tcW w:w="1816" w:type="dxa"/>
            <w:vAlign w:val="bottom"/>
          </w:tcPr>
          <w:p w:rsidR="00113DD4" w:rsidRDefault="00392C2F" w:rsidP="00392C2F">
            <w:pPr>
              <w:rPr>
                <w:sz w:val="20"/>
                <w:szCs w:val="20"/>
              </w:rPr>
            </w:pPr>
            <w:r>
              <w:rPr>
                <w:rFonts w:eastAsia="Times New Roman"/>
                <w:w w:val="99"/>
                <w:sz w:val="24"/>
                <w:szCs w:val="24"/>
              </w:rPr>
              <w:t>от 29</w:t>
            </w:r>
            <w:r w:rsidR="00AA12F9">
              <w:rPr>
                <w:rFonts w:eastAsia="Times New Roman"/>
                <w:w w:val="99"/>
                <w:sz w:val="24"/>
                <w:szCs w:val="24"/>
              </w:rPr>
              <w:t>.08.201</w:t>
            </w:r>
            <w:r>
              <w:rPr>
                <w:rFonts w:eastAsia="Times New Roman"/>
                <w:w w:val="99"/>
                <w:sz w:val="24"/>
                <w:szCs w:val="24"/>
              </w:rPr>
              <w:t>7</w:t>
            </w:r>
            <w:r w:rsidR="00AA12F9">
              <w:rPr>
                <w:rFonts w:eastAsia="Times New Roman"/>
                <w:w w:val="99"/>
                <w:sz w:val="24"/>
                <w:szCs w:val="24"/>
              </w:rPr>
              <w:t xml:space="preserve"> № 1</w:t>
            </w:r>
          </w:p>
        </w:tc>
        <w:tc>
          <w:tcPr>
            <w:tcW w:w="1140" w:type="dxa"/>
            <w:vAlign w:val="bottom"/>
          </w:tcPr>
          <w:p w:rsidR="00113DD4" w:rsidRDefault="00113DD4">
            <w:pPr>
              <w:rPr>
                <w:sz w:val="24"/>
                <w:szCs w:val="24"/>
              </w:rPr>
            </w:pPr>
          </w:p>
        </w:tc>
        <w:tc>
          <w:tcPr>
            <w:tcW w:w="3160" w:type="dxa"/>
            <w:gridSpan w:val="2"/>
            <w:vAlign w:val="bottom"/>
          </w:tcPr>
          <w:p w:rsidR="00113DD4" w:rsidRDefault="00392C2F">
            <w:pPr>
              <w:ind w:left="100"/>
              <w:rPr>
                <w:sz w:val="20"/>
                <w:szCs w:val="20"/>
              </w:rPr>
            </w:pPr>
            <w:r>
              <w:rPr>
                <w:rFonts w:eastAsia="Times New Roman"/>
                <w:sz w:val="24"/>
                <w:szCs w:val="24"/>
              </w:rPr>
              <w:t xml:space="preserve">МБОУ «Лицей № </w:t>
            </w:r>
            <w:r w:rsidR="00AA12F9">
              <w:rPr>
                <w:rFonts w:eastAsia="Times New Roman"/>
                <w:sz w:val="24"/>
                <w:szCs w:val="24"/>
              </w:rPr>
              <w:t>2»</w:t>
            </w:r>
          </w:p>
        </w:tc>
        <w:tc>
          <w:tcPr>
            <w:tcW w:w="3020" w:type="dxa"/>
            <w:vAlign w:val="bottom"/>
          </w:tcPr>
          <w:p w:rsidR="00113DD4" w:rsidRDefault="00113DD4">
            <w:pPr>
              <w:rPr>
                <w:sz w:val="24"/>
                <w:szCs w:val="24"/>
              </w:rPr>
            </w:pPr>
          </w:p>
        </w:tc>
      </w:tr>
      <w:tr w:rsidR="00113DD4" w:rsidTr="00947ACE">
        <w:trPr>
          <w:trHeight w:val="276"/>
        </w:trPr>
        <w:tc>
          <w:tcPr>
            <w:tcW w:w="1816" w:type="dxa"/>
            <w:vAlign w:val="bottom"/>
          </w:tcPr>
          <w:p w:rsidR="00113DD4" w:rsidRDefault="00113DD4">
            <w:pPr>
              <w:rPr>
                <w:sz w:val="24"/>
                <w:szCs w:val="24"/>
              </w:rPr>
            </w:pPr>
          </w:p>
        </w:tc>
        <w:tc>
          <w:tcPr>
            <w:tcW w:w="1140" w:type="dxa"/>
            <w:vAlign w:val="bottom"/>
          </w:tcPr>
          <w:p w:rsidR="00113DD4" w:rsidRDefault="00113DD4">
            <w:pPr>
              <w:rPr>
                <w:sz w:val="24"/>
                <w:szCs w:val="24"/>
              </w:rPr>
            </w:pPr>
          </w:p>
        </w:tc>
        <w:tc>
          <w:tcPr>
            <w:tcW w:w="3160" w:type="dxa"/>
            <w:gridSpan w:val="2"/>
            <w:vAlign w:val="bottom"/>
          </w:tcPr>
          <w:p w:rsidR="00113DD4" w:rsidRDefault="00947ACE">
            <w:pPr>
              <w:ind w:left="220"/>
              <w:rPr>
                <w:sz w:val="20"/>
                <w:szCs w:val="20"/>
              </w:rPr>
            </w:pPr>
            <w:r>
              <w:rPr>
                <w:rFonts w:eastAsia="Times New Roman"/>
                <w:sz w:val="24"/>
                <w:szCs w:val="24"/>
              </w:rPr>
              <w:t xml:space="preserve">от  30.08.2017 </w:t>
            </w:r>
            <w:r w:rsidR="00AA12F9">
              <w:rPr>
                <w:rFonts w:eastAsia="Times New Roman"/>
                <w:sz w:val="24"/>
                <w:szCs w:val="24"/>
              </w:rPr>
              <w:t xml:space="preserve"> № 1</w:t>
            </w:r>
          </w:p>
        </w:tc>
        <w:tc>
          <w:tcPr>
            <w:tcW w:w="3020" w:type="dxa"/>
            <w:vAlign w:val="bottom"/>
          </w:tcPr>
          <w:p w:rsidR="00113DD4" w:rsidRDefault="00113DD4">
            <w:pPr>
              <w:rPr>
                <w:sz w:val="24"/>
                <w:szCs w:val="24"/>
              </w:rPr>
            </w:pPr>
          </w:p>
        </w:tc>
      </w:tr>
    </w:tbl>
    <w:p w:rsidR="00113DD4" w:rsidRDefault="00113DD4">
      <w:pPr>
        <w:spacing w:line="382" w:lineRule="exact"/>
        <w:rPr>
          <w:sz w:val="24"/>
          <w:szCs w:val="24"/>
        </w:rPr>
      </w:pPr>
    </w:p>
    <w:p w:rsidR="00113DD4" w:rsidRDefault="00AA12F9" w:rsidP="00640DC1">
      <w:pPr>
        <w:ind w:right="-259"/>
        <w:jc w:val="center"/>
        <w:rPr>
          <w:sz w:val="20"/>
          <w:szCs w:val="20"/>
        </w:rPr>
      </w:pPr>
      <w:r>
        <w:rPr>
          <w:rFonts w:eastAsia="Times New Roman"/>
          <w:b/>
          <w:bCs/>
          <w:sz w:val="28"/>
          <w:szCs w:val="28"/>
        </w:rPr>
        <w:t>Положение</w:t>
      </w:r>
    </w:p>
    <w:p w:rsidR="00113DD4" w:rsidRDefault="00113DD4" w:rsidP="00640DC1">
      <w:pPr>
        <w:spacing w:line="13" w:lineRule="exact"/>
        <w:jc w:val="center"/>
        <w:rPr>
          <w:sz w:val="24"/>
          <w:szCs w:val="24"/>
        </w:rPr>
      </w:pPr>
    </w:p>
    <w:p w:rsidR="00113DD4" w:rsidRDefault="00640DC1" w:rsidP="00640DC1">
      <w:pPr>
        <w:tabs>
          <w:tab w:val="left" w:pos="1483"/>
        </w:tabs>
        <w:spacing w:line="236" w:lineRule="auto"/>
        <w:ind w:right="540"/>
        <w:jc w:val="center"/>
        <w:rPr>
          <w:rFonts w:eastAsia="Times New Roman"/>
          <w:b/>
          <w:bCs/>
          <w:sz w:val="28"/>
          <w:szCs w:val="28"/>
        </w:rPr>
      </w:pPr>
      <w:r>
        <w:rPr>
          <w:rFonts w:eastAsia="Times New Roman"/>
          <w:b/>
          <w:bCs/>
          <w:sz w:val="28"/>
          <w:szCs w:val="28"/>
        </w:rPr>
        <w:t xml:space="preserve">о </w:t>
      </w:r>
      <w:r w:rsidR="00AA12F9">
        <w:rPr>
          <w:rFonts w:eastAsia="Times New Roman"/>
          <w:b/>
          <w:bCs/>
          <w:sz w:val="28"/>
          <w:szCs w:val="28"/>
        </w:rPr>
        <w:t xml:space="preserve">порядке </w:t>
      </w:r>
      <w:proofErr w:type="gramStart"/>
      <w:r w:rsidR="00AA12F9">
        <w:rPr>
          <w:rFonts w:eastAsia="Times New Roman"/>
          <w:b/>
          <w:bCs/>
          <w:sz w:val="28"/>
          <w:szCs w:val="28"/>
        </w:rPr>
        <w:t>обучения</w:t>
      </w:r>
      <w:proofErr w:type="gramEnd"/>
      <w:r w:rsidR="00AA12F9">
        <w:rPr>
          <w:rFonts w:eastAsia="Times New Roman"/>
          <w:b/>
          <w:bCs/>
          <w:sz w:val="28"/>
          <w:szCs w:val="28"/>
        </w:rPr>
        <w:t xml:space="preserve"> по индивидуальному учебному плану муниципального бюджетного общеобраз</w:t>
      </w:r>
      <w:r w:rsidR="00613EF2">
        <w:rPr>
          <w:rFonts w:eastAsia="Times New Roman"/>
          <w:b/>
          <w:bCs/>
          <w:sz w:val="28"/>
          <w:szCs w:val="28"/>
        </w:rPr>
        <w:t xml:space="preserve">овательного учреждения «Лицей№ </w:t>
      </w:r>
      <w:r w:rsidR="00AA12F9">
        <w:rPr>
          <w:rFonts w:eastAsia="Times New Roman"/>
          <w:b/>
          <w:bCs/>
          <w:sz w:val="28"/>
          <w:szCs w:val="28"/>
        </w:rPr>
        <w:t>2» города Барнаула</w:t>
      </w:r>
    </w:p>
    <w:p w:rsidR="00113DD4" w:rsidRDefault="00113DD4">
      <w:pPr>
        <w:spacing w:line="319" w:lineRule="exact"/>
        <w:rPr>
          <w:sz w:val="24"/>
          <w:szCs w:val="24"/>
        </w:rPr>
      </w:pPr>
    </w:p>
    <w:p w:rsidR="00113DD4" w:rsidRDefault="00AA12F9">
      <w:pPr>
        <w:ind w:left="260"/>
        <w:rPr>
          <w:sz w:val="20"/>
          <w:szCs w:val="20"/>
        </w:rPr>
      </w:pPr>
      <w:r>
        <w:rPr>
          <w:rFonts w:eastAsia="Times New Roman"/>
          <w:sz w:val="28"/>
          <w:szCs w:val="28"/>
        </w:rPr>
        <w:t>I</w:t>
      </w:r>
      <w:r>
        <w:rPr>
          <w:rFonts w:ascii="Calibri" w:eastAsia="Calibri" w:hAnsi="Calibri" w:cs="Calibri"/>
        </w:rPr>
        <w:t>.</w:t>
      </w:r>
      <w:r>
        <w:rPr>
          <w:rFonts w:eastAsia="Times New Roman"/>
          <w:sz w:val="28"/>
          <w:szCs w:val="28"/>
        </w:rPr>
        <w:t xml:space="preserve"> </w:t>
      </w:r>
      <w:r>
        <w:rPr>
          <w:rFonts w:eastAsia="Times New Roman"/>
          <w:b/>
          <w:bCs/>
          <w:sz w:val="28"/>
          <w:szCs w:val="28"/>
        </w:rPr>
        <w:t>Общие положения</w:t>
      </w:r>
    </w:p>
    <w:p w:rsidR="00113DD4" w:rsidRDefault="00113DD4">
      <w:pPr>
        <w:spacing w:line="13" w:lineRule="exact"/>
        <w:rPr>
          <w:sz w:val="24"/>
          <w:szCs w:val="24"/>
        </w:rPr>
      </w:pPr>
    </w:p>
    <w:p w:rsidR="00113DD4" w:rsidRDefault="00AA12F9">
      <w:pPr>
        <w:spacing w:line="237" w:lineRule="auto"/>
        <w:ind w:left="260"/>
        <w:jc w:val="both"/>
        <w:rPr>
          <w:sz w:val="20"/>
          <w:szCs w:val="20"/>
        </w:rPr>
      </w:pPr>
      <w:r>
        <w:rPr>
          <w:rFonts w:eastAsia="Times New Roman"/>
          <w:sz w:val="28"/>
          <w:szCs w:val="28"/>
        </w:rPr>
        <w:t xml:space="preserve">1.1. Настоящее Положение о порядке </w:t>
      </w:r>
      <w:proofErr w:type="gramStart"/>
      <w:r>
        <w:rPr>
          <w:rFonts w:eastAsia="Times New Roman"/>
          <w:sz w:val="28"/>
          <w:szCs w:val="28"/>
        </w:rPr>
        <w:t>обучения</w:t>
      </w:r>
      <w:proofErr w:type="gramEnd"/>
      <w:r>
        <w:rPr>
          <w:rFonts w:eastAsia="Times New Roman"/>
          <w:sz w:val="28"/>
          <w:szCs w:val="28"/>
        </w:rPr>
        <w:t xml:space="preserve"> по индивидуальному учебному плану в муниципальном бюджетном общеобраз</w:t>
      </w:r>
      <w:r w:rsidR="00034957">
        <w:rPr>
          <w:rFonts w:eastAsia="Times New Roman"/>
          <w:sz w:val="28"/>
          <w:szCs w:val="28"/>
        </w:rPr>
        <w:t xml:space="preserve">овательном учреждении «Лицей № </w:t>
      </w:r>
      <w:r>
        <w:rPr>
          <w:rFonts w:eastAsia="Times New Roman"/>
          <w:sz w:val="28"/>
          <w:szCs w:val="28"/>
        </w:rPr>
        <w:t>2»-далее Лицей (далее – Положение) разработано на основании:</w:t>
      </w:r>
    </w:p>
    <w:p w:rsidR="00113DD4" w:rsidRDefault="00113DD4">
      <w:pPr>
        <w:spacing w:line="17" w:lineRule="exact"/>
        <w:rPr>
          <w:sz w:val="24"/>
          <w:szCs w:val="24"/>
        </w:rPr>
      </w:pPr>
    </w:p>
    <w:p w:rsidR="00113DD4" w:rsidRDefault="00AA12F9">
      <w:pPr>
        <w:spacing w:line="234" w:lineRule="auto"/>
        <w:ind w:left="260"/>
        <w:jc w:val="both"/>
        <w:rPr>
          <w:sz w:val="20"/>
          <w:szCs w:val="20"/>
        </w:rPr>
      </w:pPr>
      <w:r>
        <w:rPr>
          <w:rFonts w:eastAsia="Times New Roman"/>
          <w:sz w:val="28"/>
          <w:szCs w:val="28"/>
        </w:rPr>
        <w:t>1.1.1. Федерального закона от 29 декабря 2012 г. № 273-ФЗ «Об образовании в Российской Федерации»;</w:t>
      </w:r>
    </w:p>
    <w:p w:rsidR="00113DD4" w:rsidRDefault="00113DD4">
      <w:pPr>
        <w:spacing w:line="2" w:lineRule="exact"/>
        <w:rPr>
          <w:sz w:val="24"/>
          <w:szCs w:val="24"/>
        </w:rPr>
      </w:pPr>
    </w:p>
    <w:p w:rsidR="00113DD4" w:rsidRDefault="00AA12F9">
      <w:pPr>
        <w:ind w:left="260"/>
        <w:rPr>
          <w:sz w:val="20"/>
          <w:szCs w:val="20"/>
        </w:rPr>
      </w:pPr>
      <w:r>
        <w:rPr>
          <w:rFonts w:eastAsia="Times New Roman"/>
          <w:sz w:val="28"/>
          <w:szCs w:val="28"/>
        </w:rPr>
        <w:t>1.1.2. Приказа Министерства образования и науки Российской Федерации от</w:t>
      </w:r>
    </w:p>
    <w:p w:rsidR="00113DD4" w:rsidRDefault="00113DD4">
      <w:pPr>
        <w:spacing w:line="2" w:lineRule="exact"/>
        <w:rPr>
          <w:sz w:val="24"/>
          <w:szCs w:val="24"/>
        </w:rPr>
      </w:pPr>
    </w:p>
    <w:p w:rsidR="00113DD4" w:rsidRDefault="00AA12F9">
      <w:pPr>
        <w:tabs>
          <w:tab w:val="left" w:pos="720"/>
          <w:tab w:val="left" w:pos="1780"/>
          <w:tab w:val="left" w:pos="2540"/>
          <w:tab w:val="left" w:pos="2900"/>
          <w:tab w:val="left" w:pos="3360"/>
          <w:tab w:val="left" w:pos="4120"/>
          <w:tab w:val="left" w:pos="4780"/>
          <w:tab w:val="left" w:pos="6540"/>
          <w:tab w:val="left" w:pos="7740"/>
          <w:tab w:val="left" w:pos="9440"/>
        </w:tabs>
        <w:ind w:left="260"/>
        <w:rPr>
          <w:sz w:val="20"/>
          <w:szCs w:val="20"/>
        </w:rPr>
      </w:pPr>
      <w:r>
        <w:rPr>
          <w:rFonts w:eastAsia="Times New Roman"/>
          <w:sz w:val="28"/>
          <w:szCs w:val="28"/>
        </w:rPr>
        <w:t>30</w:t>
      </w:r>
      <w:r>
        <w:rPr>
          <w:rFonts w:eastAsia="Times New Roman"/>
          <w:sz w:val="28"/>
          <w:szCs w:val="28"/>
        </w:rPr>
        <w:tab/>
        <w:t>августа</w:t>
      </w:r>
      <w:r>
        <w:rPr>
          <w:rFonts w:eastAsia="Times New Roman"/>
          <w:sz w:val="28"/>
          <w:szCs w:val="28"/>
        </w:rPr>
        <w:tab/>
        <w:t>2013</w:t>
      </w:r>
      <w:r>
        <w:rPr>
          <w:rFonts w:eastAsia="Times New Roman"/>
          <w:sz w:val="28"/>
          <w:szCs w:val="28"/>
        </w:rPr>
        <w:tab/>
        <w:t>г.</w:t>
      </w:r>
      <w:r>
        <w:rPr>
          <w:rFonts w:eastAsia="Times New Roman"/>
          <w:sz w:val="28"/>
          <w:szCs w:val="28"/>
        </w:rPr>
        <w:tab/>
        <w:t>№</w:t>
      </w:r>
      <w:r>
        <w:rPr>
          <w:rFonts w:eastAsia="Times New Roman"/>
          <w:sz w:val="28"/>
          <w:szCs w:val="28"/>
        </w:rPr>
        <w:tab/>
        <w:t>1015</w:t>
      </w:r>
      <w:r>
        <w:rPr>
          <w:rFonts w:eastAsia="Times New Roman"/>
          <w:sz w:val="28"/>
          <w:szCs w:val="28"/>
        </w:rPr>
        <w:tab/>
        <w:t>«Об</w:t>
      </w:r>
      <w:r>
        <w:rPr>
          <w:rFonts w:eastAsia="Times New Roman"/>
          <w:sz w:val="28"/>
          <w:szCs w:val="28"/>
        </w:rPr>
        <w:tab/>
        <w:t>утверждении</w:t>
      </w:r>
      <w:r>
        <w:rPr>
          <w:rFonts w:eastAsia="Times New Roman"/>
          <w:sz w:val="28"/>
          <w:szCs w:val="28"/>
        </w:rPr>
        <w:tab/>
        <w:t>Порядка</w:t>
      </w:r>
      <w:r>
        <w:rPr>
          <w:rFonts w:eastAsia="Times New Roman"/>
          <w:sz w:val="28"/>
          <w:szCs w:val="28"/>
        </w:rPr>
        <w:tab/>
        <w:t>организации</w:t>
      </w:r>
      <w:r>
        <w:rPr>
          <w:sz w:val="20"/>
          <w:szCs w:val="20"/>
        </w:rPr>
        <w:tab/>
      </w:r>
      <w:r>
        <w:rPr>
          <w:rFonts w:eastAsia="Times New Roman"/>
          <w:sz w:val="26"/>
          <w:szCs w:val="26"/>
        </w:rPr>
        <w:t>и</w:t>
      </w:r>
    </w:p>
    <w:p w:rsidR="00113DD4" w:rsidRDefault="00113DD4">
      <w:pPr>
        <w:spacing w:line="13" w:lineRule="exact"/>
        <w:rPr>
          <w:sz w:val="24"/>
          <w:szCs w:val="24"/>
        </w:rPr>
      </w:pPr>
    </w:p>
    <w:p w:rsidR="00113DD4" w:rsidRDefault="00AA12F9">
      <w:pPr>
        <w:spacing w:line="237" w:lineRule="auto"/>
        <w:ind w:left="260"/>
        <w:rPr>
          <w:sz w:val="20"/>
          <w:szCs w:val="20"/>
        </w:rPr>
      </w:pPr>
      <w:r>
        <w:rPr>
          <w:rFonts w:eastAsia="Times New Roman"/>
          <w:sz w:val="28"/>
          <w:szCs w:val="28"/>
        </w:rPr>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1.1.3. Устава Лицея.</w:t>
      </w:r>
    </w:p>
    <w:p w:rsidR="00113DD4" w:rsidRDefault="00113DD4">
      <w:pPr>
        <w:spacing w:line="15" w:lineRule="exact"/>
        <w:rPr>
          <w:sz w:val="24"/>
          <w:szCs w:val="24"/>
        </w:rPr>
      </w:pPr>
    </w:p>
    <w:p w:rsidR="00113DD4" w:rsidRDefault="00AA12F9">
      <w:pPr>
        <w:spacing w:line="238" w:lineRule="auto"/>
        <w:ind w:left="260"/>
        <w:jc w:val="both"/>
        <w:rPr>
          <w:sz w:val="20"/>
          <w:szCs w:val="20"/>
        </w:rPr>
      </w:pPr>
      <w:r>
        <w:rPr>
          <w:rFonts w:eastAsia="Times New Roman"/>
          <w:sz w:val="28"/>
          <w:szCs w:val="28"/>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113DD4" w:rsidRDefault="00113DD4">
      <w:pPr>
        <w:spacing w:line="16" w:lineRule="exact"/>
        <w:rPr>
          <w:sz w:val="24"/>
          <w:szCs w:val="24"/>
        </w:rPr>
      </w:pPr>
    </w:p>
    <w:p w:rsidR="00113DD4" w:rsidRDefault="00AA12F9">
      <w:pPr>
        <w:spacing w:line="234" w:lineRule="auto"/>
        <w:ind w:left="260"/>
        <w:jc w:val="both"/>
        <w:rPr>
          <w:sz w:val="20"/>
          <w:szCs w:val="20"/>
        </w:rPr>
      </w:pPr>
      <w:r>
        <w:rPr>
          <w:rFonts w:eastAsia="Times New Roman"/>
          <w:sz w:val="28"/>
          <w:szCs w:val="28"/>
        </w:rPr>
        <w:t>1.3. Обучение по индивидуальному учебному плану может быть организовано для учащихся:</w:t>
      </w:r>
    </w:p>
    <w:p w:rsidR="00113DD4" w:rsidRDefault="00113DD4">
      <w:pPr>
        <w:spacing w:line="18" w:lineRule="exact"/>
        <w:rPr>
          <w:sz w:val="24"/>
          <w:szCs w:val="24"/>
        </w:rPr>
      </w:pPr>
    </w:p>
    <w:p w:rsidR="00113DD4" w:rsidRDefault="00AA12F9">
      <w:pPr>
        <w:spacing w:line="236" w:lineRule="auto"/>
        <w:ind w:left="260"/>
        <w:jc w:val="both"/>
        <w:rPr>
          <w:sz w:val="20"/>
          <w:szCs w:val="20"/>
        </w:rPr>
      </w:pPr>
      <w:r>
        <w:rPr>
          <w:rFonts w:eastAsia="Times New Roman"/>
          <w:sz w:val="28"/>
          <w:szCs w:val="28"/>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113DD4" w:rsidRDefault="00113DD4">
      <w:pPr>
        <w:spacing w:line="1" w:lineRule="exact"/>
        <w:rPr>
          <w:sz w:val="24"/>
          <w:szCs w:val="24"/>
        </w:rPr>
      </w:pPr>
    </w:p>
    <w:p w:rsidR="00113DD4" w:rsidRDefault="00AA12F9">
      <w:pPr>
        <w:ind w:left="260"/>
        <w:rPr>
          <w:sz w:val="20"/>
          <w:szCs w:val="20"/>
        </w:rPr>
      </w:pPr>
      <w:r>
        <w:rPr>
          <w:rFonts w:eastAsia="Times New Roman"/>
          <w:sz w:val="28"/>
          <w:szCs w:val="28"/>
        </w:rPr>
        <w:t>1.3.2. с высокой степенью успешности в освоении программ;</w:t>
      </w:r>
    </w:p>
    <w:p w:rsidR="00113DD4" w:rsidRDefault="00AA12F9">
      <w:pPr>
        <w:ind w:left="260"/>
        <w:rPr>
          <w:sz w:val="20"/>
          <w:szCs w:val="20"/>
        </w:rPr>
      </w:pPr>
      <w:r>
        <w:rPr>
          <w:rFonts w:eastAsia="Times New Roman"/>
          <w:sz w:val="28"/>
          <w:szCs w:val="28"/>
        </w:rPr>
        <w:t>1.3.3. с ограниченными возможностями здоровья;</w:t>
      </w:r>
    </w:p>
    <w:p w:rsidR="00113DD4" w:rsidRDefault="00AA12F9">
      <w:pPr>
        <w:ind w:left="260"/>
        <w:rPr>
          <w:sz w:val="20"/>
          <w:szCs w:val="20"/>
        </w:rPr>
      </w:pPr>
      <w:r>
        <w:rPr>
          <w:rFonts w:eastAsia="Times New Roman"/>
          <w:sz w:val="28"/>
          <w:szCs w:val="28"/>
        </w:rPr>
        <w:t>1.3.4. по иным основаниям.</w:t>
      </w:r>
    </w:p>
    <w:p w:rsidR="00113DD4" w:rsidRDefault="00113DD4">
      <w:pPr>
        <w:spacing w:line="15" w:lineRule="exact"/>
        <w:rPr>
          <w:sz w:val="24"/>
          <w:szCs w:val="24"/>
        </w:rPr>
      </w:pPr>
    </w:p>
    <w:p w:rsidR="00113DD4" w:rsidRDefault="00AA12F9">
      <w:pPr>
        <w:spacing w:line="236" w:lineRule="auto"/>
        <w:ind w:left="260"/>
        <w:jc w:val="both"/>
        <w:rPr>
          <w:sz w:val="20"/>
          <w:szCs w:val="20"/>
        </w:rPr>
      </w:pPr>
      <w:r>
        <w:rPr>
          <w:rFonts w:eastAsia="Times New Roman"/>
          <w:sz w:val="28"/>
          <w:szCs w:val="28"/>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113DD4" w:rsidRDefault="00113DD4">
      <w:pPr>
        <w:spacing w:line="15" w:lineRule="exact"/>
        <w:rPr>
          <w:sz w:val="24"/>
          <w:szCs w:val="24"/>
        </w:rPr>
      </w:pPr>
    </w:p>
    <w:p w:rsidR="00113DD4" w:rsidRDefault="00AA12F9">
      <w:pPr>
        <w:spacing w:line="234" w:lineRule="auto"/>
        <w:ind w:left="260"/>
        <w:jc w:val="both"/>
        <w:rPr>
          <w:sz w:val="20"/>
          <w:szCs w:val="20"/>
        </w:rPr>
      </w:pPr>
      <w:r>
        <w:rPr>
          <w:rFonts w:eastAsia="Times New Roman"/>
          <w:sz w:val="28"/>
          <w:szCs w:val="28"/>
        </w:rPr>
        <w:t>1.5. Индивидуальный учебный план – учебный план, обеспечивающий освоение образовательной программы на основе индивидуализации ее</w:t>
      </w:r>
    </w:p>
    <w:p w:rsidR="00113DD4" w:rsidRDefault="00113DD4">
      <w:pPr>
        <w:sectPr w:rsidR="00113DD4">
          <w:pgSz w:w="11900" w:h="16838"/>
          <w:pgMar w:top="1440" w:right="846" w:bottom="650" w:left="1440" w:header="0" w:footer="0" w:gutter="0"/>
          <w:cols w:space="720" w:equalWidth="0">
            <w:col w:w="9620"/>
          </w:cols>
        </w:sectPr>
      </w:pPr>
    </w:p>
    <w:p w:rsidR="00113DD4" w:rsidRDefault="00AA12F9">
      <w:pPr>
        <w:spacing w:line="238" w:lineRule="auto"/>
        <w:ind w:left="260"/>
        <w:jc w:val="both"/>
        <w:rPr>
          <w:sz w:val="20"/>
          <w:szCs w:val="20"/>
        </w:rPr>
      </w:pPr>
      <w:r>
        <w:rPr>
          <w:rFonts w:eastAsia="Times New Roman"/>
          <w:sz w:val="28"/>
          <w:szCs w:val="28"/>
        </w:rPr>
        <w:lastRenderedPageBreak/>
        <w:t>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113DD4" w:rsidRDefault="00113DD4">
      <w:pPr>
        <w:spacing w:line="14" w:lineRule="exact"/>
        <w:rPr>
          <w:sz w:val="20"/>
          <w:szCs w:val="20"/>
        </w:rPr>
      </w:pPr>
    </w:p>
    <w:p w:rsidR="00113DD4" w:rsidRDefault="00AA12F9">
      <w:pPr>
        <w:spacing w:line="237" w:lineRule="auto"/>
        <w:ind w:left="260"/>
        <w:jc w:val="both"/>
        <w:rPr>
          <w:sz w:val="20"/>
          <w:szCs w:val="20"/>
        </w:rPr>
      </w:pPr>
      <w:r>
        <w:rPr>
          <w:rFonts w:eastAsia="Times New Roman"/>
          <w:sz w:val="28"/>
          <w:szCs w:val="28"/>
        </w:rPr>
        <w:t>1.6. Порядок осуществления обучения по индивидуальному учебному плану определяется Лицеем самостоятельно, а реализация индивидуального учебного плана осуществляется в пределах осваиваемой образовательной программы.</w:t>
      </w:r>
    </w:p>
    <w:p w:rsidR="00113DD4" w:rsidRDefault="00113DD4">
      <w:pPr>
        <w:spacing w:line="17" w:lineRule="exact"/>
        <w:rPr>
          <w:sz w:val="20"/>
          <w:szCs w:val="20"/>
        </w:rPr>
      </w:pPr>
    </w:p>
    <w:p w:rsidR="00113DD4" w:rsidRDefault="00AA12F9">
      <w:pPr>
        <w:spacing w:line="236" w:lineRule="auto"/>
        <w:ind w:left="260"/>
        <w:jc w:val="both"/>
        <w:rPr>
          <w:sz w:val="20"/>
          <w:szCs w:val="20"/>
        </w:rPr>
      </w:pPr>
      <w:r>
        <w:rPr>
          <w:rFonts w:eastAsia="Times New Roman"/>
          <w:sz w:val="28"/>
          <w:szCs w:val="28"/>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113DD4" w:rsidRDefault="00113DD4">
      <w:pPr>
        <w:spacing w:line="16" w:lineRule="exact"/>
        <w:rPr>
          <w:sz w:val="20"/>
          <w:szCs w:val="20"/>
        </w:rPr>
      </w:pPr>
    </w:p>
    <w:p w:rsidR="00113DD4" w:rsidRDefault="00AA12F9">
      <w:pPr>
        <w:spacing w:line="237" w:lineRule="auto"/>
        <w:ind w:left="260"/>
        <w:jc w:val="both"/>
        <w:rPr>
          <w:sz w:val="20"/>
          <w:szCs w:val="20"/>
        </w:rPr>
      </w:pPr>
      <w:r>
        <w:rPr>
          <w:rFonts w:eastAsia="Times New Roman"/>
          <w:sz w:val="28"/>
          <w:szCs w:val="28"/>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113DD4" w:rsidRDefault="00113DD4">
      <w:pPr>
        <w:spacing w:line="17" w:lineRule="exact"/>
        <w:rPr>
          <w:sz w:val="20"/>
          <w:szCs w:val="20"/>
        </w:rPr>
      </w:pPr>
    </w:p>
    <w:p w:rsidR="00113DD4" w:rsidRDefault="00AA12F9">
      <w:pPr>
        <w:spacing w:line="237" w:lineRule="auto"/>
        <w:ind w:left="260"/>
        <w:jc w:val="both"/>
        <w:rPr>
          <w:sz w:val="20"/>
          <w:szCs w:val="20"/>
        </w:rPr>
      </w:pPr>
      <w:r>
        <w:rPr>
          <w:rFonts w:eastAsia="Times New Roman"/>
          <w:sz w:val="28"/>
          <w:szCs w:val="28"/>
        </w:rPr>
        <w:t xml:space="preserve">1.9. Ознакомление родителей (законных представителей) учащихся с настоящим Положением осуществляется на родительских собраниях, при приеме детей в Лицей. </w:t>
      </w:r>
    </w:p>
    <w:p w:rsidR="00113DD4" w:rsidRDefault="00113DD4">
      <w:pPr>
        <w:spacing w:line="330" w:lineRule="exact"/>
        <w:rPr>
          <w:sz w:val="20"/>
          <w:szCs w:val="20"/>
        </w:rPr>
      </w:pPr>
    </w:p>
    <w:p w:rsidR="00113DD4" w:rsidRDefault="00AA12F9">
      <w:pPr>
        <w:numPr>
          <w:ilvl w:val="0"/>
          <w:numId w:val="2"/>
        </w:numPr>
        <w:tabs>
          <w:tab w:val="left" w:pos="620"/>
        </w:tabs>
        <w:ind w:left="620" w:hanging="358"/>
        <w:rPr>
          <w:rFonts w:eastAsia="Times New Roman"/>
          <w:b/>
          <w:bCs/>
          <w:sz w:val="28"/>
          <w:szCs w:val="28"/>
        </w:rPr>
      </w:pPr>
      <w:r>
        <w:rPr>
          <w:rFonts w:eastAsia="Times New Roman"/>
          <w:b/>
          <w:bCs/>
          <w:sz w:val="28"/>
          <w:szCs w:val="28"/>
        </w:rPr>
        <w:t>Перевод на обучение по индивидуальному учебному плану</w:t>
      </w:r>
    </w:p>
    <w:p w:rsidR="00113DD4" w:rsidRDefault="00113DD4">
      <w:pPr>
        <w:spacing w:line="8" w:lineRule="exact"/>
        <w:rPr>
          <w:sz w:val="20"/>
          <w:szCs w:val="20"/>
        </w:rPr>
      </w:pPr>
    </w:p>
    <w:p w:rsidR="00113DD4" w:rsidRDefault="00AA12F9">
      <w:pPr>
        <w:spacing w:line="234" w:lineRule="auto"/>
        <w:ind w:left="260"/>
        <w:jc w:val="both"/>
        <w:rPr>
          <w:sz w:val="20"/>
          <w:szCs w:val="20"/>
        </w:rPr>
      </w:pPr>
      <w:r>
        <w:rPr>
          <w:rFonts w:eastAsia="Times New Roman"/>
          <w:sz w:val="28"/>
          <w:szCs w:val="28"/>
        </w:rPr>
        <w:t>2.1. Индивидуальный учебный план разрабатывается для отдельного обучающегося или группы обучающихся на основе учебного плана Лицея.</w:t>
      </w:r>
    </w:p>
    <w:p w:rsidR="00113DD4" w:rsidRDefault="00113DD4">
      <w:pPr>
        <w:spacing w:line="16" w:lineRule="exact"/>
        <w:rPr>
          <w:sz w:val="20"/>
          <w:szCs w:val="20"/>
        </w:rPr>
      </w:pPr>
    </w:p>
    <w:p w:rsidR="00113DD4" w:rsidRDefault="00AA12F9">
      <w:pPr>
        <w:spacing w:line="237" w:lineRule="auto"/>
        <w:ind w:left="260"/>
        <w:jc w:val="both"/>
        <w:rPr>
          <w:sz w:val="20"/>
          <w:szCs w:val="20"/>
        </w:rPr>
      </w:pPr>
      <w:r>
        <w:rPr>
          <w:rFonts w:eastAsia="Times New Roman"/>
          <w:sz w:val="28"/>
          <w:szCs w:val="28"/>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Лицея.</w:t>
      </w:r>
    </w:p>
    <w:p w:rsidR="00113DD4" w:rsidRDefault="00113DD4">
      <w:pPr>
        <w:spacing w:line="17" w:lineRule="exact"/>
        <w:rPr>
          <w:sz w:val="20"/>
          <w:szCs w:val="20"/>
        </w:rPr>
      </w:pPr>
    </w:p>
    <w:p w:rsidR="00113DD4" w:rsidRDefault="00AA12F9">
      <w:pPr>
        <w:spacing w:line="236" w:lineRule="auto"/>
        <w:ind w:left="260"/>
        <w:jc w:val="both"/>
        <w:rPr>
          <w:sz w:val="20"/>
          <w:szCs w:val="20"/>
        </w:rPr>
      </w:pPr>
      <w:r>
        <w:rPr>
          <w:rFonts w:eastAsia="Times New Roman"/>
          <w:sz w:val="28"/>
          <w:szCs w:val="28"/>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113DD4" w:rsidRDefault="00113DD4">
      <w:pPr>
        <w:spacing w:line="15" w:lineRule="exact"/>
        <w:rPr>
          <w:sz w:val="20"/>
          <w:szCs w:val="20"/>
        </w:rPr>
      </w:pPr>
    </w:p>
    <w:p w:rsidR="00113DD4" w:rsidRDefault="00AA12F9">
      <w:pPr>
        <w:spacing w:line="237" w:lineRule="auto"/>
        <w:ind w:left="260"/>
        <w:jc w:val="both"/>
        <w:rPr>
          <w:sz w:val="20"/>
          <w:szCs w:val="20"/>
        </w:rPr>
      </w:pPr>
      <w:r>
        <w:rPr>
          <w:rFonts w:eastAsia="Times New Roman"/>
          <w:sz w:val="28"/>
          <w:szCs w:val="28"/>
        </w:rPr>
        <w:t>2.4. Индивидуальный учебный план составляется, как правило, на один учебный год, либо на иной срок, указанный в заявлении учащегося или родителей (законных представителей) учащегося об обучении по индивидуальному учебному плану.</w:t>
      </w:r>
    </w:p>
    <w:p w:rsidR="00113DD4" w:rsidRDefault="00113DD4">
      <w:pPr>
        <w:spacing w:line="18" w:lineRule="exact"/>
        <w:rPr>
          <w:sz w:val="20"/>
          <w:szCs w:val="20"/>
        </w:rPr>
      </w:pPr>
    </w:p>
    <w:p w:rsidR="00113DD4" w:rsidRDefault="00AA12F9">
      <w:pPr>
        <w:spacing w:line="238" w:lineRule="auto"/>
        <w:ind w:left="260"/>
        <w:jc w:val="both"/>
        <w:rPr>
          <w:sz w:val="20"/>
          <w:szCs w:val="20"/>
        </w:rPr>
      </w:pPr>
      <w:r>
        <w:rPr>
          <w:rFonts w:eastAsia="Times New Roman"/>
          <w:sz w:val="28"/>
          <w:szCs w:val="28"/>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113DD4" w:rsidRDefault="00113DD4">
      <w:pPr>
        <w:spacing w:line="14" w:lineRule="exact"/>
        <w:rPr>
          <w:sz w:val="20"/>
          <w:szCs w:val="20"/>
        </w:rPr>
      </w:pPr>
    </w:p>
    <w:p w:rsidR="00113DD4" w:rsidRDefault="00AA12F9">
      <w:pPr>
        <w:spacing w:line="234" w:lineRule="auto"/>
        <w:ind w:left="260" w:right="20"/>
        <w:jc w:val="both"/>
        <w:rPr>
          <w:sz w:val="20"/>
          <w:szCs w:val="20"/>
        </w:rPr>
      </w:pPr>
      <w:r>
        <w:rPr>
          <w:rFonts w:eastAsia="Times New Roman"/>
          <w:sz w:val="28"/>
          <w:szCs w:val="28"/>
        </w:rPr>
        <w:t>2.6. Индивидуальный учебный план разрабатывается в соответствии со спецификой и возможностями Лицея.</w:t>
      </w:r>
    </w:p>
    <w:p w:rsidR="00113DD4" w:rsidRDefault="00113DD4">
      <w:pPr>
        <w:spacing w:line="15" w:lineRule="exact"/>
        <w:rPr>
          <w:sz w:val="20"/>
          <w:szCs w:val="20"/>
        </w:rPr>
      </w:pPr>
    </w:p>
    <w:p w:rsidR="00113DD4" w:rsidRDefault="00AA12F9">
      <w:pPr>
        <w:spacing w:line="234" w:lineRule="auto"/>
        <w:ind w:left="260"/>
        <w:jc w:val="both"/>
        <w:rPr>
          <w:sz w:val="20"/>
          <w:szCs w:val="20"/>
        </w:rPr>
      </w:pPr>
      <w:r>
        <w:rPr>
          <w:rFonts w:eastAsia="Times New Roman"/>
          <w:sz w:val="28"/>
          <w:szCs w:val="28"/>
        </w:rPr>
        <w:t>2.7. При реализации образовательных программ в соответствии с индивидуальным учебным планом могут использоваться различные</w:t>
      </w:r>
    </w:p>
    <w:p w:rsidR="00113DD4" w:rsidRDefault="00113DD4">
      <w:pPr>
        <w:sectPr w:rsidR="00113DD4">
          <w:pgSz w:w="11900" w:h="16838"/>
          <w:pgMar w:top="1138" w:right="846" w:bottom="981" w:left="1440" w:header="0" w:footer="0" w:gutter="0"/>
          <w:cols w:space="720" w:equalWidth="0">
            <w:col w:w="9620"/>
          </w:cols>
        </w:sectPr>
      </w:pPr>
    </w:p>
    <w:p w:rsidR="00113DD4" w:rsidRDefault="00AA12F9">
      <w:pPr>
        <w:spacing w:line="235" w:lineRule="auto"/>
        <w:ind w:left="260"/>
        <w:jc w:val="both"/>
        <w:rPr>
          <w:sz w:val="20"/>
          <w:szCs w:val="20"/>
        </w:rPr>
      </w:pPr>
      <w:r>
        <w:rPr>
          <w:rFonts w:eastAsia="Times New Roman"/>
          <w:sz w:val="28"/>
          <w:szCs w:val="28"/>
        </w:rPr>
        <w:lastRenderedPageBreak/>
        <w:t>образовательные технологии, в том числе дистанционные образовательные технологии, электронное обучение.</w:t>
      </w:r>
    </w:p>
    <w:p w:rsidR="00113DD4" w:rsidRDefault="00113DD4">
      <w:pPr>
        <w:spacing w:line="15" w:lineRule="exact"/>
        <w:rPr>
          <w:sz w:val="20"/>
          <w:szCs w:val="20"/>
        </w:rPr>
      </w:pPr>
    </w:p>
    <w:p w:rsidR="00113DD4" w:rsidRDefault="00AA12F9">
      <w:pPr>
        <w:spacing w:line="237" w:lineRule="auto"/>
        <w:ind w:left="260"/>
        <w:jc w:val="both"/>
        <w:rPr>
          <w:sz w:val="20"/>
          <w:szCs w:val="20"/>
        </w:rPr>
      </w:pPr>
      <w:r>
        <w:rPr>
          <w:rFonts w:eastAsia="Times New Roman"/>
          <w:sz w:val="28"/>
          <w:szCs w:val="28"/>
        </w:rPr>
        <w:t>2.8. Перевод на обучение по индивидуальному учебному плану осуществляется по заявлению родителей (законных представителей) несовершеннолетних учащихся либо по заявлению совершеннолетних учащихся.</w:t>
      </w:r>
    </w:p>
    <w:p w:rsidR="00113DD4" w:rsidRDefault="00113DD4">
      <w:pPr>
        <w:spacing w:line="15" w:lineRule="exact"/>
        <w:rPr>
          <w:sz w:val="20"/>
          <w:szCs w:val="20"/>
        </w:rPr>
      </w:pPr>
    </w:p>
    <w:p w:rsidR="00113DD4" w:rsidRDefault="00AA12F9">
      <w:pPr>
        <w:spacing w:line="237" w:lineRule="auto"/>
        <w:ind w:left="260"/>
        <w:jc w:val="both"/>
        <w:rPr>
          <w:sz w:val="20"/>
          <w:szCs w:val="20"/>
        </w:rPr>
      </w:pPr>
      <w:r>
        <w:rPr>
          <w:rFonts w:eastAsia="Times New Roman"/>
          <w:sz w:val="28"/>
          <w:szCs w:val="28"/>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учащихся.</w:t>
      </w:r>
    </w:p>
    <w:p w:rsidR="00113DD4" w:rsidRDefault="00113DD4">
      <w:pPr>
        <w:spacing w:line="17" w:lineRule="exact"/>
        <w:rPr>
          <w:sz w:val="20"/>
          <w:szCs w:val="20"/>
        </w:rPr>
      </w:pPr>
    </w:p>
    <w:p w:rsidR="00113DD4" w:rsidRDefault="00AA12F9">
      <w:pPr>
        <w:spacing w:line="238" w:lineRule="auto"/>
        <w:ind w:left="260"/>
        <w:jc w:val="both"/>
        <w:rPr>
          <w:sz w:val="20"/>
          <w:szCs w:val="20"/>
        </w:rPr>
      </w:pPr>
      <w:r>
        <w:rPr>
          <w:rFonts w:eastAsia="Times New Roman"/>
          <w:sz w:val="28"/>
          <w:szCs w:val="28"/>
        </w:rPr>
        <w:t>2.10. В заявлении указываются срок, на который учащемуся предоставляется индивидуальный учебный план,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w:t>
      </w:r>
    </w:p>
    <w:p w:rsidR="00113DD4" w:rsidRDefault="00113DD4">
      <w:pPr>
        <w:spacing w:line="15" w:lineRule="exact"/>
        <w:rPr>
          <w:sz w:val="20"/>
          <w:szCs w:val="20"/>
        </w:rPr>
      </w:pPr>
    </w:p>
    <w:p w:rsidR="00113DD4" w:rsidRDefault="00AA12F9">
      <w:pPr>
        <w:spacing w:line="234" w:lineRule="auto"/>
        <w:ind w:left="260"/>
        <w:jc w:val="both"/>
        <w:rPr>
          <w:sz w:val="20"/>
          <w:szCs w:val="20"/>
        </w:rPr>
      </w:pPr>
      <w:r>
        <w:rPr>
          <w:rFonts w:eastAsia="Times New Roman"/>
          <w:sz w:val="28"/>
          <w:szCs w:val="28"/>
        </w:rPr>
        <w:t>отдельных дисциплин, сокращение сроков освоения основных образовательных программ и др.).</w:t>
      </w:r>
    </w:p>
    <w:p w:rsidR="00113DD4" w:rsidRDefault="00113DD4">
      <w:pPr>
        <w:spacing w:line="15" w:lineRule="exact"/>
        <w:rPr>
          <w:sz w:val="20"/>
          <w:szCs w:val="20"/>
        </w:rPr>
      </w:pPr>
    </w:p>
    <w:p w:rsidR="00113DD4" w:rsidRDefault="00AA12F9">
      <w:pPr>
        <w:spacing w:line="236" w:lineRule="auto"/>
        <w:ind w:left="260"/>
        <w:jc w:val="both"/>
        <w:rPr>
          <w:sz w:val="20"/>
          <w:szCs w:val="20"/>
        </w:rPr>
      </w:pPr>
      <w:r>
        <w:rPr>
          <w:rFonts w:eastAsia="Times New Roman"/>
          <w:sz w:val="28"/>
          <w:szCs w:val="28"/>
        </w:rPr>
        <w:t>2.11. Заявления о переводе на обучение по индивидуальному учебному плану принимаются в течение учебного года до 15 августа для планирования и организации обучения по индивидуальному учебному плану.</w:t>
      </w:r>
    </w:p>
    <w:p w:rsidR="00113DD4" w:rsidRDefault="00113DD4">
      <w:pPr>
        <w:spacing w:line="17" w:lineRule="exact"/>
        <w:rPr>
          <w:sz w:val="20"/>
          <w:szCs w:val="20"/>
        </w:rPr>
      </w:pPr>
    </w:p>
    <w:p w:rsidR="00113DD4" w:rsidRDefault="00AA12F9">
      <w:pPr>
        <w:spacing w:line="234" w:lineRule="auto"/>
        <w:ind w:left="260"/>
        <w:jc w:val="both"/>
        <w:rPr>
          <w:sz w:val="20"/>
          <w:szCs w:val="20"/>
        </w:rPr>
      </w:pPr>
      <w:r>
        <w:rPr>
          <w:rFonts w:eastAsia="Times New Roman"/>
          <w:sz w:val="28"/>
          <w:szCs w:val="28"/>
        </w:rPr>
        <w:t>2.12. Обучение по индивидуальному учебному плану начинается, как правило, с начала учебного года.</w:t>
      </w:r>
    </w:p>
    <w:p w:rsidR="00113DD4" w:rsidRDefault="00113DD4">
      <w:pPr>
        <w:spacing w:line="15" w:lineRule="exact"/>
        <w:rPr>
          <w:sz w:val="20"/>
          <w:szCs w:val="20"/>
        </w:rPr>
      </w:pPr>
    </w:p>
    <w:p w:rsidR="00113DD4" w:rsidRDefault="00AA12F9">
      <w:pPr>
        <w:spacing w:line="234" w:lineRule="auto"/>
        <w:ind w:left="260"/>
        <w:jc w:val="both"/>
        <w:rPr>
          <w:sz w:val="20"/>
          <w:szCs w:val="20"/>
        </w:rPr>
      </w:pPr>
      <w:r>
        <w:rPr>
          <w:rFonts w:eastAsia="Times New Roman"/>
          <w:sz w:val="28"/>
          <w:szCs w:val="28"/>
        </w:rPr>
        <w:t>2.13. Перевод на обучение по индивидуальному учебному плану оформляется приказом директора Лицея.</w:t>
      </w:r>
    </w:p>
    <w:p w:rsidR="00113DD4" w:rsidRDefault="00113DD4">
      <w:pPr>
        <w:spacing w:line="16" w:lineRule="exact"/>
        <w:rPr>
          <w:sz w:val="20"/>
          <w:szCs w:val="20"/>
        </w:rPr>
      </w:pPr>
    </w:p>
    <w:p w:rsidR="00113DD4" w:rsidRDefault="00AA12F9">
      <w:pPr>
        <w:spacing w:line="234" w:lineRule="auto"/>
        <w:ind w:left="260"/>
        <w:jc w:val="both"/>
        <w:rPr>
          <w:sz w:val="20"/>
          <w:szCs w:val="20"/>
        </w:rPr>
      </w:pPr>
      <w:r>
        <w:rPr>
          <w:rFonts w:eastAsia="Times New Roman"/>
          <w:sz w:val="28"/>
          <w:szCs w:val="28"/>
        </w:rPr>
        <w:t>2.14. Индивидуальный учебный план утверждается решением Педагогического совета Лицея.</w:t>
      </w:r>
    </w:p>
    <w:p w:rsidR="00113DD4" w:rsidRDefault="00113DD4">
      <w:pPr>
        <w:spacing w:line="18" w:lineRule="exact"/>
        <w:rPr>
          <w:sz w:val="20"/>
          <w:szCs w:val="20"/>
        </w:rPr>
      </w:pPr>
    </w:p>
    <w:p w:rsidR="00113DD4" w:rsidRDefault="00AA12F9">
      <w:pPr>
        <w:spacing w:line="238" w:lineRule="auto"/>
        <w:ind w:left="260"/>
        <w:jc w:val="both"/>
        <w:rPr>
          <w:sz w:val="20"/>
          <w:szCs w:val="20"/>
        </w:rPr>
      </w:pPr>
      <w:r>
        <w:rPr>
          <w:rFonts w:eastAsia="Times New Roman"/>
          <w:sz w:val="28"/>
          <w:szCs w:val="28"/>
        </w:rPr>
        <w:t>2.15.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Лицея, пользоваться предметными кабинетами для проведения лабораторных работ, практических работ, продолжать обучение в Лицее в порядке, определенном Лицеем.</w:t>
      </w:r>
    </w:p>
    <w:p w:rsidR="00113DD4" w:rsidRDefault="00113DD4">
      <w:pPr>
        <w:spacing w:line="14" w:lineRule="exact"/>
        <w:rPr>
          <w:sz w:val="20"/>
          <w:szCs w:val="20"/>
        </w:rPr>
      </w:pPr>
    </w:p>
    <w:p w:rsidR="00113DD4" w:rsidRDefault="00AA12F9">
      <w:pPr>
        <w:spacing w:line="235" w:lineRule="auto"/>
        <w:ind w:left="260"/>
        <w:jc w:val="both"/>
        <w:rPr>
          <w:sz w:val="20"/>
          <w:szCs w:val="20"/>
        </w:rPr>
      </w:pPr>
      <w:r>
        <w:rPr>
          <w:rFonts w:eastAsia="Times New Roman"/>
          <w:sz w:val="28"/>
          <w:szCs w:val="28"/>
        </w:rPr>
        <w:t>2.16. С учетом желания, способностей учащемуся могут быть предоставлены свободные помещения классно-урочных занятий, изучение отдельных курсов</w:t>
      </w:r>
    </w:p>
    <w:p w:rsidR="00113DD4" w:rsidRDefault="00113DD4">
      <w:pPr>
        <w:spacing w:line="16" w:lineRule="exact"/>
        <w:rPr>
          <w:sz w:val="20"/>
          <w:szCs w:val="20"/>
        </w:rPr>
      </w:pPr>
    </w:p>
    <w:p w:rsidR="00113DD4" w:rsidRDefault="00AA12F9">
      <w:pPr>
        <w:numPr>
          <w:ilvl w:val="0"/>
          <w:numId w:val="3"/>
        </w:numPr>
        <w:tabs>
          <w:tab w:val="left" w:pos="627"/>
        </w:tabs>
        <w:spacing w:line="236" w:lineRule="auto"/>
        <w:ind w:left="260" w:firstLine="2"/>
        <w:jc w:val="both"/>
        <w:rPr>
          <w:rFonts w:eastAsia="Times New Roman"/>
          <w:sz w:val="28"/>
          <w:szCs w:val="28"/>
        </w:rPr>
      </w:pPr>
      <w:r>
        <w:rPr>
          <w:rFonts w:eastAsia="Times New Roman"/>
          <w:sz w:val="28"/>
          <w:szCs w:val="28"/>
        </w:rPr>
        <w:t>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113DD4" w:rsidRDefault="00113DD4">
      <w:pPr>
        <w:spacing w:line="14" w:lineRule="exact"/>
        <w:rPr>
          <w:rFonts w:eastAsia="Times New Roman"/>
          <w:sz w:val="28"/>
          <w:szCs w:val="28"/>
        </w:rPr>
      </w:pPr>
    </w:p>
    <w:p w:rsidR="00113DD4" w:rsidRDefault="00AA12F9">
      <w:pPr>
        <w:ind w:left="260"/>
        <w:jc w:val="both"/>
        <w:rPr>
          <w:rFonts w:eastAsia="Times New Roman"/>
          <w:sz w:val="28"/>
          <w:szCs w:val="28"/>
        </w:rPr>
      </w:pPr>
      <w:r>
        <w:rPr>
          <w:rFonts w:eastAsia="Times New Roman"/>
          <w:sz w:val="28"/>
          <w:szCs w:val="28"/>
        </w:rPr>
        <w:t>2.17. Лицей с учетом запросов родителей (законных представителей) учащихся и учащихся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директора Лицея.</w:t>
      </w:r>
    </w:p>
    <w:p w:rsidR="00113DD4" w:rsidRDefault="00113DD4">
      <w:pPr>
        <w:sectPr w:rsidR="00113DD4">
          <w:pgSz w:w="11900" w:h="16838"/>
          <w:pgMar w:top="1138" w:right="846" w:bottom="1440" w:left="1440" w:header="0" w:footer="0" w:gutter="0"/>
          <w:cols w:space="720" w:equalWidth="0">
            <w:col w:w="9620"/>
          </w:cols>
        </w:sectPr>
      </w:pPr>
    </w:p>
    <w:p w:rsidR="00113DD4" w:rsidRDefault="00AA12F9">
      <w:pPr>
        <w:spacing w:line="237" w:lineRule="auto"/>
        <w:ind w:left="260"/>
        <w:jc w:val="both"/>
        <w:rPr>
          <w:sz w:val="20"/>
          <w:szCs w:val="20"/>
        </w:rPr>
      </w:pPr>
      <w:r>
        <w:rPr>
          <w:rFonts w:eastAsia="Times New Roman"/>
          <w:sz w:val="28"/>
          <w:szCs w:val="28"/>
        </w:rPr>
        <w:lastRenderedPageBreak/>
        <w:t>2.18. Учащиеся обязаны выполнять индивидуа</w:t>
      </w:r>
      <w:bookmarkStart w:id="0" w:name="_GoBack"/>
      <w:bookmarkEnd w:id="0"/>
      <w:r>
        <w:rPr>
          <w:rFonts w:eastAsia="Times New Roman"/>
          <w:sz w:val="28"/>
          <w:szCs w:val="28"/>
        </w:rPr>
        <w:t>льный учебный план, в том числе посещать предусмотренные индивидуальным учебным планом учебные занятия.</w:t>
      </w:r>
    </w:p>
    <w:p w:rsidR="00113DD4" w:rsidRDefault="00113DD4">
      <w:pPr>
        <w:spacing w:line="14" w:lineRule="exact"/>
        <w:rPr>
          <w:sz w:val="20"/>
          <w:szCs w:val="20"/>
        </w:rPr>
      </w:pPr>
    </w:p>
    <w:p w:rsidR="00113DD4" w:rsidRDefault="00AA12F9">
      <w:pPr>
        <w:spacing w:line="236" w:lineRule="auto"/>
        <w:ind w:left="260"/>
        <w:jc w:val="both"/>
        <w:rPr>
          <w:sz w:val="20"/>
          <w:szCs w:val="20"/>
        </w:rPr>
      </w:pPr>
      <w:r>
        <w:rPr>
          <w:rFonts w:eastAsia="Times New Roman"/>
          <w:sz w:val="28"/>
          <w:szCs w:val="28"/>
        </w:rPr>
        <w:t>2.19. Промежуточная и итоговая государственная аттестация, перевод учащегося осуществляется в соответствии с Федеральным законом от 29 декабря 2012 г. № 273-ФЗ «Об образовании в Российской Федерации».</w:t>
      </w:r>
    </w:p>
    <w:p w:rsidR="00113DD4" w:rsidRDefault="00113DD4">
      <w:pPr>
        <w:spacing w:line="344" w:lineRule="exact"/>
        <w:rPr>
          <w:sz w:val="20"/>
          <w:szCs w:val="20"/>
        </w:rPr>
      </w:pPr>
    </w:p>
    <w:p w:rsidR="00113DD4" w:rsidRDefault="00AA12F9">
      <w:pPr>
        <w:numPr>
          <w:ilvl w:val="0"/>
          <w:numId w:val="4"/>
        </w:numPr>
        <w:tabs>
          <w:tab w:val="left" w:pos="751"/>
        </w:tabs>
        <w:spacing w:line="234" w:lineRule="auto"/>
        <w:ind w:left="260" w:firstLine="2"/>
        <w:rPr>
          <w:rFonts w:eastAsia="Times New Roman"/>
          <w:b/>
          <w:bCs/>
          <w:sz w:val="28"/>
          <w:szCs w:val="28"/>
        </w:rPr>
      </w:pPr>
      <w:r>
        <w:rPr>
          <w:rFonts w:eastAsia="Times New Roman"/>
          <w:b/>
          <w:bCs/>
          <w:sz w:val="28"/>
          <w:szCs w:val="28"/>
        </w:rPr>
        <w:t>Требования к индивидуальному учебному плану начального общего образования</w:t>
      </w:r>
    </w:p>
    <w:p w:rsidR="00113DD4" w:rsidRDefault="00113DD4">
      <w:pPr>
        <w:spacing w:line="10" w:lineRule="exact"/>
        <w:rPr>
          <w:rFonts w:eastAsia="Times New Roman"/>
          <w:b/>
          <w:bCs/>
          <w:sz w:val="28"/>
          <w:szCs w:val="28"/>
        </w:rPr>
      </w:pPr>
    </w:p>
    <w:p w:rsidR="00113DD4" w:rsidRDefault="00AA12F9">
      <w:pPr>
        <w:spacing w:line="236" w:lineRule="auto"/>
        <w:ind w:left="260"/>
        <w:jc w:val="both"/>
        <w:rPr>
          <w:rFonts w:eastAsia="Times New Roman"/>
          <w:b/>
          <w:bCs/>
          <w:sz w:val="28"/>
          <w:szCs w:val="28"/>
        </w:rPr>
      </w:pPr>
      <w:r>
        <w:rPr>
          <w:rFonts w:eastAsia="Times New Roman"/>
          <w:sz w:val="28"/>
          <w:szCs w:val="28"/>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113DD4" w:rsidRDefault="00113DD4">
      <w:pPr>
        <w:spacing w:line="2" w:lineRule="exact"/>
        <w:rPr>
          <w:rFonts w:eastAsia="Times New Roman"/>
          <w:b/>
          <w:bCs/>
          <w:sz w:val="28"/>
          <w:szCs w:val="28"/>
        </w:rPr>
      </w:pPr>
    </w:p>
    <w:p w:rsidR="00113DD4" w:rsidRDefault="00AA12F9">
      <w:pPr>
        <w:ind w:left="260"/>
        <w:rPr>
          <w:rFonts w:eastAsia="Times New Roman"/>
          <w:b/>
          <w:bCs/>
          <w:sz w:val="28"/>
          <w:szCs w:val="28"/>
        </w:rPr>
      </w:pPr>
      <w:r>
        <w:rPr>
          <w:rFonts w:eastAsia="Times New Roman"/>
          <w:sz w:val="28"/>
          <w:szCs w:val="28"/>
        </w:rPr>
        <w:t>3.1.1. учебные занятия для углубленного изучения английского языка;</w:t>
      </w:r>
    </w:p>
    <w:p w:rsidR="00113DD4" w:rsidRDefault="00113DD4">
      <w:pPr>
        <w:spacing w:line="15" w:lineRule="exact"/>
        <w:rPr>
          <w:rFonts w:eastAsia="Times New Roman"/>
          <w:b/>
          <w:bCs/>
          <w:sz w:val="28"/>
          <w:szCs w:val="28"/>
        </w:rPr>
      </w:pPr>
    </w:p>
    <w:p w:rsidR="00113DD4" w:rsidRDefault="00AA12F9">
      <w:pPr>
        <w:spacing w:line="234" w:lineRule="auto"/>
        <w:ind w:left="260"/>
        <w:rPr>
          <w:rFonts w:eastAsia="Times New Roman"/>
          <w:b/>
          <w:bCs/>
          <w:sz w:val="28"/>
          <w:szCs w:val="28"/>
        </w:rPr>
      </w:pPr>
      <w:r>
        <w:rPr>
          <w:rFonts w:eastAsia="Times New Roman"/>
          <w:sz w:val="28"/>
          <w:szCs w:val="28"/>
        </w:rPr>
        <w:t>3.1.2. учебные занятия, обеспечивающие различные интересы учащихся, в том числе этнокультурные;</w:t>
      </w:r>
    </w:p>
    <w:p w:rsidR="00113DD4" w:rsidRDefault="00113DD4">
      <w:pPr>
        <w:spacing w:line="15" w:lineRule="exact"/>
        <w:rPr>
          <w:rFonts w:eastAsia="Times New Roman"/>
          <w:b/>
          <w:bCs/>
          <w:sz w:val="28"/>
          <w:szCs w:val="28"/>
        </w:rPr>
      </w:pPr>
    </w:p>
    <w:p w:rsidR="00113DD4" w:rsidRDefault="00AA12F9">
      <w:pPr>
        <w:spacing w:line="234" w:lineRule="auto"/>
        <w:ind w:left="260"/>
        <w:rPr>
          <w:rFonts w:eastAsia="Times New Roman"/>
          <w:b/>
          <w:bCs/>
          <w:sz w:val="28"/>
          <w:szCs w:val="28"/>
        </w:rPr>
      </w:pPr>
      <w:r>
        <w:rPr>
          <w:rFonts w:eastAsia="Times New Roman"/>
          <w:sz w:val="28"/>
          <w:szCs w:val="28"/>
        </w:rPr>
        <w:t xml:space="preserve">3.1.3. иные учебные предметы </w:t>
      </w:r>
      <w:r>
        <w:rPr>
          <w:rFonts w:eastAsia="Times New Roman"/>
          <w:i/>
          <w:iCs/>
          <w:sz w:val="28"/>
          <w:szCs w:val="28"/>
        </w:rPr>
        <w:t>(с учетом потребностей учащегося и</w:t>
      </w:r>
      <w:r>
        <w:rPr>
          <w:rFonts w:eastAsia="Times New Roman"/>
          <w:sz w:val="28"/>
          <w:szCs w:val="28"/>
        </w:rPr>
        <w:t xml:space="preserve"> </w:t>
      </w:r>
      <w:r>
        <w:rPr>
          <w:rFonts w:eastAsia="Times New Roman"/>
          <w:i/>
          <w:iCs/>
          <w:sz w:val="28"/>
          <w:szCs w:val="28"/>
        </w:rPr>
        <w:t>возможностей Лицея).</w:t>
      </w:r>
    </w:p>
    <w:p w:rsidR="00113DD4" w:rsidRDefault="00113DD4">
      <w:pPr>
        <w:spacing w:line="2" w:lineRule="exact"/>
        <w:rPr>
          <w:rFonts w:eastAsia="Times New Roman"/>
          <w:b/>
          <w:bCs/>
          <w:sz w:val="28"/>
          <w:szCs w:val="28"/>
        </w:rPr>
      </w:pPr>
    </w:p>
    <w:p w:rsidR="00113DD4" w:rsidRDefault="00AA12F9">
      <w:pPr>
        <w:ind w:left="260"/>
        <w:rPr>
          <w:rFonts w:eastAsia="Times New Roman"/>
          <w:b/>
          <w:bCs/>
          <w:sz w:val="28"/>
          <w:szCs w:val="28"/>
        </w:rPr>
      </w:pPr>
      <w:r>
        <w:rPr>
          <w:rFonts w:eastAsia="Times New Roman"/>
          <w:sz w:val="28"/>
          <w:szCs w:val="28"/>
        </w:rPr>
        <w:t>3.2. Для проведения данных занятий используются учебные часы согласно</w:t>
      </w:r>
    </w:p>
    <w:p w:rsidR="00113DD4" w:rsidRDefault="00113DD4">
      <w:pPr>
        <w:spacing w:line="12" w:lineRule="exact"/>
        <w:rPr>
          <w:rFonts w:eastAsia="Times New Roman"/>
          <w:b/>
          <w:bCs/>
          <w:sz w:val="28"/>
          <w:szCs w:val="28"/>
        </w:rPr>
      </w:pPr>
    </w:p>
    <w:p w:rsidR="00113DD4" w:rsidRDefault="00AA12F9">
      <w:pPr>
        <w:spacing w:line="237" w:lineRule="auto"/>
        <w:ind w:left="260"/>
        <w:jc w:val="both"/>
        <w:rPr>
          <w:rFonts w:eastAsia="Times New Roman"/>
          <w:b/>
          <w:bCs/>
          <w:sz w:val="28"/>
          <w:szCs w:val="28"/>
        </w:rPr>
      </w:pPr>
      <w:r>
        <w:rPr>
          <w:rFonts w:eastAsia="Times New Roman"/>
          <w:sz w:val="28"/>
          <w:szCs w:val="28"/>
        </w:rPr>
        <w:t>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113DD4" w:rsidRDefault="00113DD4">
      <w:pPr>
        <w:spacing w:line="13" w:lineRule="exact"/>
        <w:rPr>
          <w:rFonts w:eastAsia="Times New Roman"/>
          <w:b/>
          <w:bCs/>
          <w:sz w:val="28"/>
          <w:szCs w:val="28"/>
        </w:rPr>
      </w:pPr>
    </w:p>
    <w:p w:rsidR="00113DD4" w:rsidRDefault="00AA12F9">
      <w:pPr>
        <w:spacing w:line="236" w:lineRule="auto"/>
        <w:ind w:left="260"/>
        <w:jc w:val="both"/>
        <w:rPr>
          <w:rFonts w:eastAsia="Times New Roman"/>
          <w:b/>
          <w:bCs/>
          <w:sz w:val="28"/>
          <w:szCs w:val="28"/>
        </w:rPr>
      </w:pPr>
      <w:r>
        <w:rPr>
          <w:rFonts w:eastAsia="Times New Roman"/>
          <w:sz w:val="28"/>
          <w:szCs w:val="28"/>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113DD4" w:rsidRDefault="00113DD4">
      <w:pPr>
        <w:spacing w:line="15" w:lineRule="exact"/>
        <w:rPr>
          <w:rFonts w:eastAsia="Times New Roman"/>
          <w:b/>
          <w:bCs/>
          <w:sz w:val="28"/>
          <w:szCs w:val="28"/>
        </w:rPr>
      </w:pPr>
    </w:p>
    <w:p w:rsidR="00113DD4" w:rsidRDefault="00AA12F9">
      <w:pPr>
        <w:spacing w:line="238" w:lineRule="auto"/>
        <w:ind w:left="260"/>
        <w:jc w:val="both"/>
        <w:rPr>
          <w:rFonts w:eastAsia="Times New Roman"/>
          <w:b/>
          <w:bCs/>
          <w:sz w:val="28"/>
          <w:szCs w:val="28"/>
        </w:rPr>
      </w:pPr>
      <w:r>
        <w:rPr>
          <w:rFonts w:eastAsia="Times New Roman"/>
          <w:sz w:val="28"/>
          <w:szCs w:val="28"/>
        </w:rPr>
        <w:t xml:space="preserve">3.4. В индивидуальный учебный план начального общего образования входят следующие обязательные предметные области: </w:t>
      </w:r>
      <w:r w:rsidR="0029582B">
        <w:rPr>
          <w:rFonts w:eastAsia="Times New Roman"/>
          <w:sz w:val="28"/>
          <w:szCs w:val="28"/>
        </w:rPr>
        <w:t xml:space="preserve">родной язык и родное литературное чтение, </w:t>
      </w:r>
      <w:r>
        <w:rPr>
          <w:rFonts w:eastAsia="Times New Roman"/>
          <w:sz w:val="28"/>
          <w:szCs w:val="28"/>
        </w:rPr>
        <w:t>русский язык и литературное чтение,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113DD4" w:rsidRDefault="00113DD4">
      <w:pPr>
        <w:spacing w:line="13" w:lineRule="exact"/>
        <w:rPr>
          <w:rFonts w:eastAsia="Times New Roman"/>
          <w:b/>
          <w:bCs/>
          <w:sz w:val="28"/>
          <w:szCs w:val="28"/>
        </w:rPr>
      </w:pPr>
    </w:p>
    <w:p w:rsidR="00113DD4" w:rsidRDefault="00AA12F9">
      <w:pPr>
        <w:spacing w:line="237" w:lineRule="auto"/>
        <w:ind w:left="260"/>
        <w:jc w:val="both"/>
        <w:rPr>
          <w:rFonts w:eastAsia="Times New Roman"/>
          <w:b/>
          <w:bCs/>
          <w:sz w:val="28"/>
          <w:szCs w:val="28"/>
        </w:rPr>
      </w:pPr>
      <w:r>
        <w:rPr>
          <w:rFonts w:eastAsia="Times New Roman"/>
          <w:sz w:val="28"/>
          <w:szCs w:val="28"/>
        </w:rPr>
        <w:t>3.5. По выбору родителей (законных представителей) учащихся изучается модуль: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13DD4" w:rsidRDefault="00113DD4">
      <w:pPr>
        <w:spacing w:line="17" w:lineRule="exact"/>
        <w:rPr>
          <w:rFonts w:eastAsia="Times New Roman"/>
          <w:b/>
          <w:bCs/>
          <w:sz w:val="28"/>
          <w:szCs w:val="28"/>
        </w:rPr>
      </w:pPr>
    </w:p>
    <w:p w:rsidR="00113DD4" w:rsidRDefault="00AA12F9">
      <w:pPr>
        <w:spacing w:line="235" w:lineRule="auto"/>
        <w:ind w:left="260"/>
        <w:rPr>
          <w:rFonts w:eastAsia="Times New Roman"/>
          <w:b/>
          <w:bCs/>
          <w:sz w:val="28"/>
          <w:szCs w:val="28"/>
        </w:rPr>
      </w:pPr>
      <w:r>
        <w:rPr>
          <w:rFonts w:eastAsia="Times New Roman"/>
          <w:sz w:val="28"/>
          <w:szCs w:val="28"/>
        </w:rPr>
        <w:t>3.6. Количество учебных занятий за 4 учебных года не может составлять менее 2 904 часов и более 3 345 часов.</w:t>
      </w:r>
    </w:p>
    <w:p w:rsidR="00113DD4" w:rsidRDefault="00113DD4">
      <w:pPr>
        <w:spacing w:line="13" w:lineRule="exact"/>
        <w:rPr>
          <w:rFonts w:eastAsia="Times New Roman"/>
          <w:b/>
          <w:bCs/>
          <w:sz w:val="28"/>
          <w:szCs w:val="28"/>
        </w:rPr>
      </w:pPr>
    </w:p>
    <w:p w:rsidR="00113DD4" w:rsidRDefault="00AA12F9">
      <w:pPr>
        <w:spacing w:line="238" w:lineRule="auto"/>
        <w:ind w:left="260"/>
        <w:jc w:val="both"/>
        <w:rPr>
          <w:rFonts w:eastAsia="Times New Roman"/>
          <w:b/>
          <w:bCs/>
          <w:sz w:val="28"/>
          <w:szCs w:val="28"/>
        </w:rPr>
      </w:pPr>
      <w:r>
        <w:rPr>
          <w:rFonts w:eastAsia="Times New Roman"/>
          <w:sz w:val="28"/>
          <w:szCs w:val="28"/>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13DD4" w:rsidRDefault="00113DD4">
      <w:pPr>
        <w:spacing w:line="13" w:lineRule="exact"/>
        <w:rPr>
          <w:rFonts w:eastAsia="Times New Roman"/>
          <w:b/>
          <w:bCs/>
          <w:sz w:val="28"/>
          <w:szCs w:val="28"/>
        </w:rPr>
      </w:pPr>
    </w:p>
    <w:p w:rsidR="00113DD4" w:rsidRDefault="00AA12F9">
      <w:pPr>
        <w:spacing w:line="237" w:lineRule="auto"/>
        <w:ind w:left="260"/>
        <w:jc w:val="both"/>
        <w:rPr>
          <w:rFonts w:eastAsia="Times New Roman"/>
          <w:b/>
          <w:bCs/>
          <w:sz w:val="28"/>
          <w:szCs w:val="28"/>
        </w:rPr>
      </w:pPr>
      <w:r>
        <w:rPr>
          <w:rFonts w:eastAsia="Times New Roman"/>
          <w:sz w:val="28"/>
          <w:szCs w:val="28"/>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13DD4" w:rsidRDefault="00113DD4">
      <w:pPr>
        <w:sectPr w:rsidR="00113DD4">
          <w:pgSz w:w="11900" w:h="16838"/>
          <w:pgMar w:top="1138" w:right="846" w:bottom="663" w:left="1440" w:header="0" w:footer="0" w:gutter="0"/>
          <w:cols w:space="720" w:equalWidth="0">
            <w:col w:w="9620"/>
          </w:cols>
        </w:sectPr>
      </w:pPr>
    </w:p>
    <w:p w:rsidR="00113DD4" w:rsidRDefault="00113DD4">
      <w:pPr>
        <w:spacing w:line="23" w:lineRule="exact"/>
        <w:rPr>
          <w:sz w:val="20"/>
          <w:szCs w:val="20"/>
        </w:rPr>
      </w:pPr>
    </w:p>
    <w:p w:rsidR="00113DD4" w:rsidRDefault="00AA12F9">
      <w:pPr>
        <w:spacing w:line="236" w:lineRule="auto"/>
        <w:ind w:left="260"/>
        <w:jc w:val="both"/>
        <w:rPr>
          <w:sz w:val="20"/>
          <w:szCs w:val="20"/>
        </w:rPr>
      </w:pPr>
      <w:r>
        <w:rPr>
          <w:rFonts w:eastAsia="Times New Roman"/>
          <w:sz w:val="28"/>
          <w:szCs w:val="28"/>
        </w:rPr>
        <w:t>IV</w:t>
      </w:r>
      <w:r>
        <w:rPr>
          <w:rFonts w:eastAsia="Times New Roman"/>
          <w:b/>
          <w:bCs/>
          <w:sz w:val="28"/>
          <w:szCs w:val="28"/>
        </w:rPr>
        <w:t>.</w:t>
      </w:r>
      <w:r>
        <w:rPr>
          <w:rFonts w:eastAsia="Times New Roman"/>
          <w:sz w:val="28"/>
          <w:szCs w:val="28"/>
        </w:rPr>
        <w:t xml:space="preserve"> </w:t>
      </w:r>
      <w:r>
        <w:rPr>
          <w:rFonts w:eastAsia="Times New Roman"/>
          <w:b/>
          <w:bCs/>
          <w:sz w:val="28"/>
          <w:szCs w:val="28"/>
        </w:rPr>
        <w:t>Требования к индивидуальному учебному плану основного общего</w:t>
      </w:r>
      <w:r>
        <w:rPr>
          <w:rFonts w:eastAsia="Times New Roman"/>
          <w:sz w:val="28"/>
          <w:szCs w:val="28"/>
        </w:rPr>
        <w:t xml:space="preserve"> </w:t>
      </w:r>
      <w:r>
        <w:rPr>
          <w:rFonts w:eastAsia="Times New Roman"/>
          <w:b/>
          <w:bCs/>
          <w:sz w:val="28"/>
          <w:szCs w:val="28"/>
        </w:rPr>
        <w:t>образования</w:t>
      </w:r>
    </w:p>
    <w:p w:rsidR="00113DD4" w:rsidRDefault="00113DD4">
      <w:pPr>
        <w:spacing w:line="10" w:lineRule="exact"/>
        <w:rPr>
          <w:sz w:val="20"/>
          <w:szCs w:val="20"/>
        </w:rPr>
      </w:pPr>
    </w:p>
    <w:p w:rsidR="00113DD4" w:rsidRDefault="00AA12F9">
      <w:pPr>
        <w:spacing w:line="236" w:lineRule="auto"/>
        <w:ind w:left="260"/>
        <w:jc w:val="both"/>
        <w:rPr>
          <w:sz w:val="20"/>
          <w:szCs w:val="20"/>
        </w:rPr>
      </w:pPr>
      <w:r>
        <w:rPr>
          <w:rFonts w:eastAsia="Times New Roman"/>
          <w:sz w:val="28"/>
          <w:szCs w:val="28"/>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113DD4" w:rsidRDefault="00113DD4">
      <w:pPr>
        <w:spacing w:line="1" w:lineRule="exact"/>
        <w:rPr>
          <w:sz w:val="20"/>
          <w:szCs w:val="20"/>
        </w:rPr>
      </w:pPr>
    </w:p>
    <w:p w:rsidR="00113DD4" w:rsidRDefault="00AA12F9">
      <w:pPr>
        <w:ind w:left="260"/>
        <w:rPr>
          <w:sz w:val="20"/>
          <w:szCs w:val="20"/>
        </w:rPr>
      </w:pPr>
      <w:r>
        <w:rPr>
          <w:rFonts w:eastAsia="Times New Roman"/>
          <w:sz w:val="28"/>
          <w:szCs w:val="28"/>
        </w:rPr>
        <w:t>4.1.1. учебные занятия для углубленного изучения английского языка;</w:t>
      </w:r>
    </w:p>
    <w:p w:rsidR="00113DD4" w:rsidRDefault="00113DD4">
      <w:pPr>
        <w:spacing w:line="16" w:lineRule="exact"/>
        <w:rPr>
          <w:sz w:val="20"/>
          <w:szCs w:val="20"/>
        </w:rPr>
      </w:pPr>
    </w:p>
    <w:p w:rsidR="00113DD4" w:rsidRDefault="00AA12F9">
      <w:pPr>
        <w:spacing w:line="234" w:lineRule="auto"/>
        <w:ind w:left="260"/>
        <w:jc w:val="both"/>
        <w:rPr>
          <w:sz w:val="20"/>
          <w:szCs w:val="20"/>
        </w:rPr>
      </w:pPr>
      <w:r>
        <w:rPr>
          <w:rFonts w:eastAsia="Times New Roman"/>
          <w:sz w:val="28"/>
          <w:szCs w:val="28"/>
        </w:rPr>
        <w:t>4.1.2. увеличение учебных часов, отведѐнных на изучение отдельных предметов обязательной части;</w:t>
      </w:r>
    </w:p>
    <w:p w:rsidR="00113DD4" w:rsidRDefault="00113DD4">
      <w:pPr>
        <w:spacing w:line="15" w:lineRule="exact"/>
        <w:rPr>
          <w:sz w:val="20"/>
          <w:szCs w:val="20"/>
        </w:rPr>
      </w:pPr>
    </w:p>
    <w:p w:rsidR="00113DD4" w:rsidRDefault="00AA12F9">
      <w:pPr>
        <w:spacing w:line="236" w:lineRule="auto"/>
        <w:ind w:left="260"/>
        <w:jc w:val="both"/>
        <w:rPr>
          <w:sz w:val="20"/>
          <w:szCs w:val="20"/>
        </w:rPr>
      </w:pPr>
      <w:r>
        <w:rPr>
          <w:rFonts w:eastAsia="Times New Roman"/>
          <w:sz w:val="28"/>
          <w:szCs w:val="28"/>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13DD4" w:rsidRDefault="00113DD4">
      <w:pPr>
        <w:spacing w:line="16" w:lineRule="exact"/>
        <w:rPr>
          <w:sz w:val="20"/>
          <w:szCs w:val="20"/>
        </w:rPr>
      </w:pPr>
    </w:p>
    <w:p w:rsidR="00113DD4" w:rsidRDefault="00AA12F9">
      <w:pPr>
        <w:spacing w:line="235" w:lineRule="auto"/>
        <w:ind w:left="260"/>
        <w:jc w:val="both"/>
        <w:rPr>
          <w:sz w:val="20"/>
          <w:szCs w:val="20"/>
        </w:rPr>
      </w:pPr>
      <w:r>
        <w:rPr>
          <w:rFonts w:eastAsia="Times New Roman"/>
          <w:sz w:val="28"/>
          <w:szCs w:val="28"/>
        </w:rPr>
        <w:t>4.1.4. организацию внеурочной деятельности, ориентированную на обеспечение индивидуальных потребностей обучающихся;</w:t>
      </w:r>
    </w:p>
    <w:p w:rsidR="00113DD4" w:rsidRDefault="00113DD4">
      <w:pPr>
        <w:spacing w:line="15" w:lineRule="exact"/>
        <w:rPr>
          <w:sz w:val="20"/>
          <w:szCs w:val="20"/>
        </w:rPr>
      </w:pPr>
    </w:p>
    <w:p w:rsidR="00113DD4" w:rsidRDefault="00AA12F9">
      <w:pPr>
        <w:spacing w:line="234" w:lineRule="auto"/>
        <w:ind w:left="260"/>
        <w:jc w:val="both"/>
        <w:rPr>
          <w:sz w:val="20"/>
          <w:szCs w:val="20"/>
        </w:rPr>
      </w:pPr>
      <w:r>
        <w:rPr>
          <w:rFonts w:eastAsia="Times New Roman"/>
          <w:sz w:val="28"/>
          <w:szCs w:val="28"/>
        </w:rPr>
        <w:t xml:space="preserve">4.1.5. иные учебные предметы </w:t>
      </w:r>
      <w:r>
        <w:rPr>
          <w:rFonts w:eastAsia="Times New Roman"/>
          <w:i/>
          <w:iCs/>
          <w:sz w:val="28"/>
          <w:szCs w:val="28"/>
        </w:rPr>
        <w:t>(с учетом потребностей учащегося и</w:t>
      </w:r>
      <w:r>
        <w:rPr>
          <w:rFonts w:eastAsia="Times New Roman"/>
          <w:sz w:val="28"/>
          <w:szCs w:val="28"/>
        </w:rPr>
        <w:t xml:space="preserve"> </w:t>
      </w:r>
      <w:r>
        <w:rPr>
          <w:rFonts w:eastAsia="Times New Roman"/>
          <w:i/>
          <w:iCs/>
          <w:sz w:val="28"/>
          <w:szCs w:val="28"/>
        </w:rPr>
        <w:t>возможностей Лицея).</w:t>
      </w:r>
    </w:p>
    <w:p w:rsidR="00113DD4" w:rsidRDefault="00113DD4">
      <w:pPr>
        <w:spacing w:line="15" w:lineRule="exact"/>
        <w:rPr>
          <w:sz w:val="20"/>
          <w:szCs w:val="20"/>
        </w:rPr>
      </w:pPr>
    </w:p>
    <w:p w:rsidR="00113DD4" w:rsidRDefault="00AA12F9">
      <w:pPr>
        <w:spacing w:line="236" w:lineRule="auto"/>
        <w:ind w:left="260"/>
        <w:jc w:val="both"/>
        <w:rPr>
          <w:sz w:val="20"/>
          <w:szCs w:val="20"/>
        </w:rPr>
      </w:pPr>
      <w:r>
        <w:rPr>
          <w:rFonts w:eastAsia="Times New Roman"/>
          <w:sz w:val="28"/>
          <w:szCs w:val="28"/>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113DD4" w:rsidRDefault="00113DD4">
      <w:pPr>
        <w:spacing w:line="15" w:lineRule="exact"/>
        <w:rPr>
          <w:sz w:val="20"/>
          <w:szCs w:val="20"/>
        </w:rPr>
      </w:pPr>
    </w:p>
    <w:p w:rsidR="00113DD4" w:rsidRDefault="00AA12F9">
      <w:pPr>
        <w:spacing w:line="235" w:lineRule="auto"/>
        <w:ind w:left="260"/>
        <w:jc w:val="both"/>
        <w:rPr>
          <w:sz w:val="20"/>
          <w:szCs w:val="20"/>
        </w:rPr>
      </w:pPr>
      <w:r>
        <w:rPr>
          <w:rFonts w:eastAsia="Times New Roman"/>
          <w:sz w:val="28"/>
          <w:szCs w:val="28"/>
        </w:rPr>
        <w:t>4.3. В индивидуальный учебный план основного общего образования входят следующие обязательные предметные области и учебные предметы:</w:t>
      </w:r>
    </w:p>
    <w:p w:rsidR="00113DD4" w:rsidRDefault="00113DD4">
      <w:pPr>
        <w:spacing w:line="15" w:lineRule="exact"/>
        <w:rPr>
          <w:sz w:val="20"/>
          <w:szCs w:val="20"/>
        </w:rPr>
      </w:pPr>
    </w:p>
    <w:p w:rsidR="0029582B" w:rsidRDefault="00AA12F9">
      <w:pPr>
        <w:spacing w:line="234" w:lineRule="auto"/>
        <w:ind w:left="260" w:right="2200"/>
        <w:rPr>
          <w:rFonts w:eastAsia="Times New Roman"/>
          <w:sz w:val="28"/>
          <w:szCs w:val="28"/>
        </w:rPr>
      </w:pPr>
      <w:r>
        <w:rPr>
          <w:rFonts w:eastAsia="Times New Roman"/>
          <w:sz w:val="28"/>
          <w:szCs w:val="28"/>
        </w:rPr>
        <w:t xml:space="preserve">4.3.1. </w:t>
      </w:r>
      <w:r w:rsidR="0029582B">
        <w:rPr>
          <w:rFonts w:eastAsia="Times New Roman"/>
          <w:sz w:val="28"/>
          <w:szCs w:val="28"/>
        </w:rPr>
        <w:t>родной язык, родная литература;</w:t>
      </w:r>
    </w:p>
    <w:p w:rsidR="00113DD4" w:rsidRDefault="0029582B">
      <w:pPr>
        <w:spacing w:line="234" w:lineRule="auto"/>
        <w:ind w:left="260" w:right="2200"/>
        <w:rPr>
          <w:sz w:val="20"/>
          <w:szCs w:val="20"/>
        </w:rPr>
      </w:pPr>
      <w:r>
        <w:rPr>
          <w:rFonts w:eastAsia="Times New Roman"/>
          <w:sz w:val="28"/>
          <w:szCs w:val="28"/>
        </w:rPr>
        <w:t>4.3.2.</w:t>
      </w:r>
      <w:r w:rsidR="00AA12F9">
        <w:rPr>
          <w:rFonts w:eastAsia="Times New Roman"/>
          <w:sz w:val="28"/>
          <w:szCs w:val="28"/>
        </w:rPr>
        <w:t>русский язык, литература (русский язык, литература), иностранные языки (иностранный язык);</w:t>
      </w:r>
    </w:p>
    <w:p w:rsidR="00113DD4" w:rsidRDefault="00113DD4">
      <w:pPr>
        <w:spacing w:line="2" w:lineRule="exact"/>
        <w:rPr>
          <w:sz w:val="20"/>
          <w:szCs w:val="20"/>
        </w:rPr>
      </w:pPr>
    </w:p>
    <w:p w:rsidR="00113DD4" w:rsidRDefault="0029582B">
      <w:pPr>
        <w:ind w:left="260"/>
        <w:rPr>
          <w:sz w:val="20"/>
          <w:szCs w:val="20"/>
        </w:rPr>
      </w:pPr>
      <w:r>
        <w:rPr>
          <w:rFonts w:eastAsia="Times New Roman"/>
          <w:sz w:val="28"/>
          <w:szCs w:val="28"/>
        </w:rPr>
        <w:t>4.3.3</w:t>
      </w:r>
      <w:r w:rsidR="00AA12F9">
        <w:rPr>
          <w:rFonts w:eastAsia="Times New Roman"/>
          <w:sz w:val="28"/>
          <w:szCs w:val="28"/>
        </w:rPr>
        <w:t>.общественно-научные предметы (</w:t>
      </w:r>
      <w:r>
        <w:rPr>
          <w:rFonts w:eastAsia="Times New Roman"/>
          <w:sz w:val="28"/>
          <w:szCs w:val="28"/>
        </w:rPr>
        <w:t xml:space="preserve">Всеобщая история, </w:t>
      </w:r>
      <w:r w:rsidR="00AA12F9">
        <w:rPr>
          <w:rFonts w:eastAsia="Times New Roman"/>
          <w:sz w:val="28"/>
          <w:szCs w:val="28"/>
        </w:rPr>
        <w:t>история</w:t>
      </w:r>
      <w:r>
        <w:rPr>
          <w:rFonts w:eastAsia="Times New Roman"/>
          <w:sz w:val="28"/>
          <w:szCs w:val="28"/>
        </w:rPr>
        <w:t xml:space="preserve"> России</w:t>
      </w:r>
      <w:r w:rsidR="00AA12F9">
        <w:rPr>
          <w:rFonts w:eastAsia="Times New Roman"/>
          <w:sz w:val="28"/>
          <w:szCs w:val="28"/>
        </w:rPr>
        <w:t>, обществознание, география);</w:t>
      </w:r>
    </w:p>
    <w:p w:rsidR="00113DD4" w:rsidRDefault="00113DD4">
      <w:pPr>
        <w:spacing w:line="13" w:lineRule="exact"/>
        <w:rPr>
          <w:sz w:val="20"/>
          <w:szCs w:val="20"/>
        </w:rPr>
      </w:pPr>
    </w:p>
    <w:p w:rsidR="00113DD4" w:rsidRDefault="00AA12F9">
      <w:pPr>
        <w:spacing w:line="234" w:lineRule="auto"/>
        <w:ind w:left="260"/>
        <w:jc w:val="both"/>
        <w:rPr>
          <w:sz w:val="20"/>
          <w:szCs w:val="20"/>
        </w:rPr>
      </w:pPr>
      <w:r>
        <w:rPr>
          <w:rFonts w:eastAsia="Times New Roman"/>
          <w:sz w:val="28"/>
          <w:szCs w:val="28"/>
        </w:rPr>
        <w:t>4.3.</w:t>
      </w:r>
      <w:r w:rsidR="0029582B">
        <w:rPr>
          <w:rFonts w:eastAsia="Times New Roman"/>
          <w:sz w:val="28"/>
          <w:szCs w:val="28"/>
        </w:rPr>
        <w:t>4</w:t>
      </w:r>
      <w:r>
        <w:rPr>
          <w:rFonts w:eastAsia="Times New Roman"/>
          <w:sz w:val="28"/>
          <w:szCs w:val="28"/>
        </w:rPr>
        <w:t>. математика и информатика (математика, алгебра, геометрия, информатика);</w:t>
      </w:r>
    </w:p>
    <w:p w:rsidR="00113DD4" w:rsidRDefault="00113DD4">
      <w:pPr>
        <w:spacing w:line="4" w:lineRule="exact"/>
        <w:rPr>
          <w:sz w:val="20"/>
          <w:szCs w:val="20"/>
        </w:rPr>
      </w:pPr>
    </w:p>
    <w:p w:rsidR="00113DD4" w:rsidRDefault="0029582B">
      <w:pPr>
        <w:ind w:left="260"/>
        <w:rPr>
          <w:sz w:val="20"/>
          <w:szCs w:val="20"/>
        </w:rPr>
      </w:pPr>
      <w:r>
        <w:rPr>
          <w:rFonts w:eastAsia="Times New Roman"/>
          <w:sz w:val="28"/>
          <w:szCs w:val="28"/>
        </w:rPr>
        <w:t>4.3.5</w:t>
      </w:r>
      <w:r w:rsidR="00AA12F9">
        <w:rPr>
          <w:rFonts w:eastAsia="Times New Roman"/>
          <w:sz w:val="28"/>
          <w:szCs w:val="28"/>
        </w:rPr>
        <w:t>. естественнонаучные предметы (физика, биология, химия);</w:t>
      </w:r>
    </w:p>
    <w:p w:rsidR="00113DD4" w:rsidRDefault="0029582B">
      <w:pPr>
        <w:ind w:left="260"/>
        <w:rPr>
          <w:sz w:val="20"/>
          <w:szCs w:val="20"/>
        </w:rPr>
      </w:pPr>
      <w:r>
        <w:rPr>
          <w:rFonts w:eastAsia="Times New Roman"/>
          <w:sz w:val="28"/>
          <w:szCs w:val="28"/>
        </w:rPr>
        <w:t>4.3.6</w:t>
      </w:r>
      <w:r w:rsidR="00AA12F9">
        <w:rPr>
          <w:rFonts w:eastAsia="Times New Roman"/>
          <w:sz w:val="28"/>
          <w:szCs w:val="28"/>
        </w:rPr>
        <w:t>. искусство (изобразительное искусство, музыка);</w:t>
      </w:r>
    </w:p>
    <w:p w:rsidR="00113DD4" w:rsidRDefault="0029582B">
      <w:pPr>
        <w:ind w:left="260"/>
        <w:rPr>
          <w:sz w:val="20"/>
          <w:szCs w:val="20"/>
        </w:rPr>
      </w:pPr>
      <w:r>
        <w:rPr>
          <w:rFonts w:eastAsia="Times New Roman"/>
          <w:sz w:val="28"/>
          <w:szCs w:val="28"/>
        </w:rPr>
        <w:t>4.3.7</w:t>
      </w:r>
      <w:r w:rsidR="00AA12F9">
        <w:rPr>
          <w:rFonts w:eastAsia="Times New Roman"/>
          <w:sz w:val="28"/>
          <w:szCs w:val="28"/>
        </w:rPr>
        <w:t>. технология (технология);</w:t>
      </w:r>
    </w:p>
    <w:p w:rsidR="00113DD4" w:rsidRDefault="00113DD4">
      <w:pPr>
        <w:spacing w:line="12" w:lineRule="exact"/>
        <w:rPr>
          <w:sz w:val="20"/>
          <w:szCs w:val="20"/>
        </w:rPr>
      </w:pPr>
    </w:p>
    <w:p w:rsidR="00113DD4" w:rsidRDefault="0029582B">
      <w:pPr>
        <w:spacing w:line="234" w:lineRule="auto"/>
        <w:ind w:left="260"/>
        <w:jc w:val="both"/>
        <w:rPr>
          <w:sz w:val="20"/>
          <w:szCs w:val="20"/>
        </w:rPr>
      </w:pPr>
      <w:r>
        <w:rPr>
          <w:rFonts w:eastAsia="Times New Roman"/>
          <w:sz w:val="28"/>
          <w:szCs w:val="28"/>
        </w:rPr>
        <w:t>4.3.8</w:t>
      </w:r>
      <w:r w:rsidR="00AA12F9">
        <w:rPr>
          <w:rFonts w:eastAsia="Times New Roman"/>
          <w:sz w:val="28"/>
          <w:szCs w:val="28"/>
        </w:rPr>
        <w:t>. физическая культура и основы безопасности жизнедеятельности (физическая культура, основы безопасности жизнедеятельности).</w:t>
      </w:r>
    </w:p>
    <w:p w:rsidR="00113DD4" w:rsidRDefault="00113DD4">
      <w:pPr>
        <w:spacing w:line="15" w:lineRule="exact"/>
        <w:rPr>
          <w:sz w:val="20"/>
          <w:szCs w:val="20"/>
        </w:rPr>
      </w:pPr>
    </w:p>
    <w:p w:rsidR="00113DD4" w:rsidRDefault="00AA12F9">
      <w:pPr>
        <w:spacing w:line="234" w:lineRule="auto"/>
        <w:ind w:left="260"/>
        <w:jc w:val="both"/>
        <w:rPr>
          <w:sz w:val="20"/>
          <w:szCs w:val="20"/>
        </w:rPr>
      </w:pPr>
      <w:r>
        <w:rPr>
          <w:rFonts w:eastAsia="Times New Roman"/>
          <w:sz w:val="28"/>
          <w:szCs w:val="28"/>
        </w:rPr>
        <w:t>4.4. Количество учебных занятий за 5 лет не может составлять менее 5 267 часов и более 6 020 часов.</w:t>
      </w:r>
    </w:p>
    <w:p w:rsidR="00113DD4" w:rsidRDefault="00113DD4">
      <w:pPr>
        <w:spacing w:line="18" w:lineRule="exact"/>
        <w:rPr>
          <w:sz w:val="20"/>
          <w:szCs w:val="20"/>
        </w:rPr>
      </w:pPr>
    </w:p>
    <w:p w:rsidR="00113DD4" w:rsidRDefault="00AA12F9">
      <w:pPr>
        <w:spacing w:line="237" w:lineRule="auto"/>
        <w:ind w:left="260"/>
        <w:jc w:val="both"/>
        <w:rPr>
          <w:sz w:val="20"/>
          <w:szCs w:val="20"/>
        </w:rPr>
      </w:pPr>
      <w:r>
        <w:rPr>
          <w:rFonts w:eastAsia="Times New Roman"/>
          <w:sz w:val="28"/>
          <w:szCs w:val="28"/>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113DD4" w:rsidRDefault="00113DD4">
      <w:pPr>
        <w:spacing w:line="348" w:lineRule="exact"/>
        <w:rPr>
          <w:sz w:val="20"/>
          <w:szCs w:val="20"/>
        </w:rPr>
      </w:pPr>
    </w:p>
    <w:p w:rsidR="00113DD4" w:rsidRDefault="00AA12F9">
      <w:pPr>
        <w:spacing w:line="234" w:lineRule="auto"/>
        <w:ind w:left="260"/>
        <w:jc w:val="both"/>
        <w:rPr>
          <w:sz w:val="20"/>
          <w:szCs w:val="20"/>
        </w:rPr>
      </w:pPr>
      <w:r>
        <w:rPr>
          <w:rFonts w:eastAsia="Times New Roman"/>
          <w:b/>
          <w:bCs/>
          <w:sz w:val="28"/>
          <w:szCs w:val="28"/>
        </w:rPr>
        <w:t>V. Требования к индивидуальному учебному плану среднего общего образования</w:t>
      </w:r>
    </w:p>
    <w:p w:rsidR="00113DD4" w:rsidRDefault="00113DD4">
      <w:pPr>
        <w:spacing w:line="11" w:lineRule="exact"/>
        <w:rPr>
          <w:sz w:val="20"/>
          <w:szCs w:val="20"/>
        </w:rPr>
      </w:pPr>
    </w:p>
    <w:p w:rsidR="00113DD4" w:rsidRDefault="00AA12F9">
      <w:pPr>
        <w:spacing w:line="236" w:lineRule="auto"/>
        <w:ind w:left="260"/>
        <w:jc w:val="both"/>
        <w:rPr>
          <w:sz w:val="20"/>
          <w:szCs w:val="20"/>
        </w:rPr>
      </w:pPr>
      <w:r>
        <w:rPr>
          <w:rFonts w:eastAsia="Times New Roman"/>
          <w:sz w:val="28"/>
          <w:szCs w:val="28"/>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w:t>
      </w:r>
    </w:p>
    <w:p w:rsidR="00113DD4" w:rsidRDefault="00AA12F9">
      <w:pPr>
        <w:spacing w:line="235" w:lineRule="auto"/>
        <w:ind w:left="260"/>
        <w:rPr>
          <w:sz w:val="20"/>
          <w:szCs w:val="20"/>
        </w:rPr>
      </w:pPr>
      <w:r>
        <w:rPr>
          <w:rFonts w:eastAsia="Times New Roman"/>
          <w:sz w:val="28"/>
          <w:szCs w:val="28"/>
        </w:rPr>
        <w:lastRenderedPageBreak/>
        <w:t>«Физическая культура», «Основы безопасности жизнедеятельности», «Обществознан</w:t>
      </w:r>
      <w:r w:rsidR="0029582B">
        <w:rPr>
          <w:rFonts w:eastAsia="Times New Roman"/>
          <w:sz w:val="28"/>
          <w:szCs w:val="28"/>
        </w:rPr>
        <w:t>ие (включая экономику и право)», «Астрономия».</w:t>
      </w:r>
    </w:p>
    <w:p w:rsidR="00113DD4" w:rsidRDefault="00113DD4">
      <w:pPr>
        <w:spacing w:line="15" w:lineRule="exact"/>
        <w:rPr>
          <w:sz w:val="20"/>
          <w:szCs w:val="20"/>
        </w:rPr>
      </w:pPr>
    </w:p>
    <w:p w:rsidR="00113DD4" w:rsidRDefault="00AA12F9">
      <w:pPr>
        <w:spacing w:line="234" w:lineRule="auto"/>
        <w:ind w:left="260"/>
        <w:rPr>
          <w:sz w:val="20"/>
          <w:szCs w:val="20"/>
        </w:rPr>
      </w:pPr>
      <w:r>
        <w:rPr>
          <w:rFonts w:eastAsia="Times New Roman"/>
          <w:sz w:val="28"/>
          <w:szCs w:val="28"/>
        </w:rPr>
        <w:t>5.2. Остальные учебные предметы на базовом уровне включаются в индивидуальный учебный план по выбору.</w:t>
      </w:r>
    </w:p>
    <w:p w:rsidR="00113DD4" w:rsidRDefault="00113DD4">
      <w:pPr>
        <w:spacing w:line="337" w:lineRule="exact"/>
        <w:rPr>
          <w:sz w:val="20"/>
          <w:szCs w:val="20"/>
        </w:rPr>
      </w:pPr>
    </w:p>
    <w:p w:rsidR="00113DD4" w:rsidRDefault="00AA12F9">
      <w:pPr>
        <w:spacing w:line="246" w:lineRule="auto"/>
        <w:ind w:left="260" w:right="1740"/>
        <w:rPr>
          <w:sz w:val="20"/>
          <w:szCs w:val="20"/>
        </w:rPr>
      </w:pPr>
      <w:r w:rsidRPr="0029582B">
        <w:rPr>
          <w:rFonts w:eastAsia="Times New Roman"/>
          <w:b/>
          <w:sz w:val="27"/>
          <w:szCs w:val="27"/>
        </w:rPr>
        <w:t>VI</w:t>
      </w:r>
      <w:r>
        <w:rPr>
          <w:rFonts w:eastAsia="Times New Roman"/>
          <w:sz w:val="27"/>
          <w:szCs w:val="27"/>
        </w:rPr>
        <w:t xml:space="preserve">. </w:t>
      </w:r>
      <w:r>
        <w:rPr>
          <w:rFonts w:eastAsia="Times New Roman"/>
          <w:b/>
          <w:bCs/>
          <w:sz w:val="27"/>
          <w:szCs w:val="27"/>
        </w:rPr>
        <w:t>Необходимые условия для реализации учебного плана</w:t>
      </w:r>
      <w:proofErr w:type="gramStart"/>
      <w:r w:rsidR="004A6E57">
        <w:rPr>
          <w:rFonts w:eastAsia="Times New Roman"/>
          <w:sz w:val="27"/>
          <w:szCs w:val="27"/>
        </w:rPr>
        <w:t xml:space="preserve"> </w:t>
      </w:r>
      <w:r>
        <w:rPr>
          <w:rFonts w:eastAsia="Times New Roman"/>
          <w:sz w:val="27"/>
          <w:szCs w:val="27"/>
        </w:rPr>
        <w:t xml:space="preserve"> Д</w:t>
      </w:r>
      <w:proofErr w:type="gramEnd"/>
      <w:r>
        <w:rPr>
          <w:rFonts w:eastAsia="Times New Roman"/>
          <w:sz w:val="27"/>
          <w:szCs w:val="27"/>
        </w:rPr>
        <w:t>ля составления индивидуального учебного плана следует:</w:t>
      </w:r>
    </w:p>
    <w:p w:rsidR="00113DD4" w:rsidRDefault="00113DD4">
      <w:pPr>
        <w:spacing w:line="9" w:lineRule="exact"/>
        <w:rPr>
          <w:sz w:val="20"/>
          <w:szCs w:val="20"/>
        </w:rPr>
      </w:pPr>
    </w:p>
    <w:p w:rsidR="00113DD4" w:rsidRDefault="00AA12F9">
      <w:pPr>
        <w:spacing w:line="234" w:lineRule="auto"/>
        <w:ind w:left="260"/>
        <w:rPr>
          <w:sz w:val="20"/>
          <w:szCs w:val="20"/>
        </w:rPr>
      </w:pPr>
      <w:r>
        <w:rPr>
          <w:rFonts w:eastAsia="Times New Roman"/>
          <w:sz w:val="28"/>
          <w:szCs w:val="28"/>
        </w:rPr>
        <w:t>6.1.1. включить в учебный план обязательные учебные предметы на базовом уровне (инвариантная часть федерального компонента);</w:t>
      </w:r>
    </w:p>
    <w:p w:rsidR="00113DD4" w:rsidRDefault="00113DD4">
      <w:pPr>
        <w:spacing w:line="15" w:lineRule="exact"/>
        <w:rPr>
          <w:sz w:val="20"/>
          <w:szCs w:val="20"/>
        </w:rPr>
      </w:pPr>
    </w:p>
    <w:p w:rsidR="004A6E57" w:rsidRDefault="00AA12F9">
      <w:pPr>
        <w:spacing w:line="236" w:lineRule="auto"/>
        <w:ind w:left="260"/>
        <w:rPr>
          <w:rFonts w:eastAsia="Times New Roman"/>
          <w:sz w:val="28"/>
          <w:szCs w:val="28"/>
        </w:rPr>
      </w:pPr>
      <w:r>
        <w:rPr>
          <w:rFonts w:eastAsia="Times New Roman"/>
          <w:sz w:val="28"/>
          <w:szCs w:val="28"/>
        </w:rPr>
        <w:t xml:space="preserve">6.1.2. в учебный план также могут быть включены другие учебные предметы на базовом уровне (из вариативной части федерального компонента); </w:t>
      </w:r>
    </w:p>
    <w:p w:rsidR="00113DD4" w:rsidRDefault="00AA12F9">
      <w:pPr>
        <w:spacing w:line="236" w:lineRule="auto"/>
        <w:ind w:left="260"/>
        <w:rPr>
          <w:sz w:val="20"/>
          <w:szCs w:val="20"/>
        </w:rPr>
      </w:pPr>
      <w:r>
        <w:rPr>
          <w:rFonts w:eastAsia="Times New Roman"/>
          <w:sz w:val="28"/>
          <w:szCs w:val="28"/>
        </w:rPr>
        <w:t>6.1.3. включить в учебный план региональный компонент;</w:t>
      </w:r>
    </w:p>
    <w:p w:rsidR="00113DD4" w:rsidRDefault="00113DD4">
      <w:pPr>
        <w:spacing w:line="16" w:lineRule="exact"/>
        <w:rPr>
          <w:sz w:val="20"/>
          <w:szCs w:val="20"/>
        </w:rPr>
      </w:pPr>
    </w:p>
    <w:p w:rsidR="00113DD4" w:rsidRDefault="00AA12F9">
      <w:pPr>
        <w:spacing w:line="237" w:lineRule="auto"/>
        <w:ind w:left="260"/>
        <w:jc w:val="both"/>
        <w:rPr>
          <w:sz w:val="20"/>
          <w:szCs w:val="20"/>
        </w:rPr>
      </w:pPr>
      <w:r>
        <w:rPr>
          <w:rFonts w:eastAsia="Times New Roman"/>
          <w:sz w:val="28"/>
          <w:szCs w:val="28"/>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113DD4" w:rsidRDefault="00113DD4">
      <w:pPr>
        <w:spacing w:line="13" w:lineRule="exact"/>
        <w:rPr>
          <w:sz w:val="20"/>
          <w:szCs w:val="20"/>
        </w:rPr>
      </w:pPr>
    </w:p>
    <w:p w:rsidR="00113DD4" w:rsidRDefault="00AA12F9">
      <w:pPr>
        <w:spacing w:line="236" w:lineRule="auto"/>
        <w:ind w:left="260"/>
        <w:jc w:val="both"/>
        <w:rPr>
          <w:sz w:val="20"/>
          <w:szCs w:val="20"/>
        </w:rPr>
      </w:pPr>
      <w:r>
        <w:rPr>
          <w:rFonts w:eastAsia="Times New Roman"/>
          <w:sz w:val="28"/>
          <w:szCs w:val="28"/>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113DD4" w:rsidRDefault="00113DD4">
      <w:pPr>
        <w:spacing w:line="323" w:lineRule="exact"/>
        <w:rPr>
          <w:sz w:val="20"/>
          <w:szCs w:val="20"/>
        </w:rPr>
      </w:pPr>
    </w:p>
    <w:p w:rsidR="00113DD4" w:rsidRDefault="00AA12F9">
      <w:pPr>
        <w:ind w:left="260"/>
        <w:rPr>
          <w:sz w:val="20"/>
          <w:szCs w:val="20"/>
        </w:rPr>
      </w:pPr>
      <w:r>
        <w:rPr>
          <w:rFonts w:eastAsia="Times New Roman"/>
          <w:sz w:val="28"/>
          <w:szCs w:val="28"/>
        </w:rPr>
        <w:t xml:space="preserve">VII. </w:t>
      </w:r>
      <w:r>
        <w:rPr>
          <w:rFonts w:eastAsia="Times New Roman"/>
          <w:b/>
          <w:bCs/>
          <w:sz w:val="28"/>
          <w:szCs w:val="28"/>
        </w:rPr>
        <w:t>Сроки работы по индивидуальному учебному плану</w:t>
      </w:r>
    </w:p>
    <w:p w:rsidR="00113DD4" w:rsidRDefault="00113DD4">
      <w:pPr>
        <w:spacing w:line="16" w:lineRule="exact"/>
        <w:rPr>
          <w:sz w:val="20"/>
          <w:szCs w:val="20"/>
        </w:rPr>
      </w:pPr>
    </w:p>
    <w:p w:rsidR="00113DD4" w:rsidRDefault="00AA12F9">
      <w:pPr>
        <w:spacing w:line="236" w:lineRule="auto"/>
        <w:ind w:left="260"/>
        <w:jc w:val="both"/>
        <w:rPr>
          <w:sz w:val="20"/>
          <w:szCs w:val="20"/>
        </w:rPr>
      </w:pPr>
      <w:r>
        <w:rPr>
          <w:rFonts w:eastAsia="Times New Roman"/>
          <w:sz w:val="28"/>
          <w:szCs w:val="28"/>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113DD4" w:rsidRDefault="00113DD4">
      <w:pPr>
        <w:spacing w:line="15" w:lineRule="exact"/>
        <w:rPr>
          <w:sz w:val="20"/>
          <w:szCs w:val="20"/>
        </w:rPr>
      </w:pPr>
    </w:p>
    <w:p w:rsidR="00113DD4" w:rsidRDefault="00AA12F9">
      <w:pPr>
        <w:spacing w:line="236" w:lineRule="auto"/>
        <w:ind w:left="260"/>
        <w:jc w:val="both"/>
        <w:rPr>
          <w:sz w:val="20"/>
          <w:szCs w:val="20"/>
        </w:rPr>
      </w:pPr>
      <w:r>
        <w:rPr>
          <w:rFonts w:eastAsia="Times New Roman"/>
          <w:sz w:val="28"/>
          <w:szCs w:val="28"/>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113DD4" w:rsidRDefault="00113DD4">
      <w:pPr>
        <w:spacing w:line="17" w:lineRule="exact"/>
        <w:rPr>
          <w:sz w:val="20"/>
          <w:szCs w:val="20"/>
        </w:rPr>
      </w:pPr>
    </w:p>
    <w:p w:rsidR="00113DD4" w:rsidRDefault="00AA12F9">
      <w:pPr>
        <w:spacing w:line="237" w:lineRule="auto"/>
        <w:ind w:left="260"/>
        <w:jc w:val="both"/>
        <w:rPr>
          <w:sz w:val="20"/>
          <w:szCs w:val="20"/>
        </w:rPr>
      </w:pPr>
      <w:r>
        <w:rPr>
          <w:rFonts w:eastAsia="Times New Roman"/>
          <w:sz w:val="28"/>
          <w:szCs w:val="28"/>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w:t>
      </w:r>
    </w:p>
    <w:p w:rsidR="00113DD4" w:rsidRDefault="00113DD4">
      <w:pPr>
        <w:spacing w:line="15" w:lineRule="exact"/>
        <w:rPr>
          <w:sz w:val="20"/>
          <w:szCs w:val="20"/>
        </w:rPr>
      </w:pPr>
    </w:p>
    <w:p w:rsidR="00113DD4" w:rsidRDefault="00AA12F9">
      <w:pPr>
        <w:numPr>
          <w:ilvl w:val="0"/>
          <w:numId w:val="5"/>
        </w:numPr>
        <w:tabs>
          <w:tab w:val="left" w:pos="562"/>
        </w:tabs>
        <w:spacing w:line="236" w:lineRule="auto"/>
        <w:ind w:left="260" w:firstLine="2"/>
        <w:jc w:val="both"/>
        <w:rPr>
          <w:rFonts w:eastAsia="Times New Roman"/>
          <w:sz w:val="28"/>
          <w:szCs w:val="28"/>
        </w:rPr>
      </w:pPr>
      <w:r>
        <w:rPr>
          <w:rFonts w:eastAsia="Times New Roman"/>
          <w:sz w:val="28"/>
          <w:szCs w:val="28"/>
        </w:rPr>
        <w:t>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113DD4" w:rsidRDefault="00113DD4">
      <w:pPr>
        <w:spacing w:line="17" w:lineRule="exact"/>
        <w:rPr>
          <w:rFonts w:eastAsia="Times New Roman"/>
          <w:sz w:val="28"/>
          <w:szCs w:val="28"/>
        </w:rPr>
      </w:pPr>
    </w:p>
    <w:p w:rsidR="00113DD4" w:rsidRDefault="00AA12F9">
      <w:pPr>
        <w:spacing w:line="237" w:lineRule="auto"/>
        <w:ind w:left="260"/>
        <w:jc w:val="both"/>
        <w:rPr>
          <w:rFonts w:eastAsia="Times New Roman"/>
          <w:sz w:val="28"/>
          <w:szCs w:val="28"/>
        </w:rPr>
      </w:pPr>
      <w:r>
        <w:rPr>
          <w:rFonts w:eastAsia="Times New Roman"/>
          <w:sz w:val="28"/>
          <w:szCs w:val="28"/>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113DD4" w:rsidRDefault="00113DD4">
      <w:pPr>
        <w:spacing w:line="329" w:lineRule="exact"/>
        <w:rPr>
          <w:sz w:val="20"/>
          <w:szCs w:val="20"/>
        </w:rPr>
      </w:pPr>
    </w:p>
    <w:p w:rsidR="00113DD4" w:rsidRDefault="00AA12F9">
      <w:pPr>
        <w:ind w:left="260"/>
        <w:rPr>
          <w:sz w:val="20"/>
          <w:szCs w:val="20"/>
        </w:rPr>
      </w:pPr>
      <w:r>
        <w:rPr>
          <w:rFonts w:eastAsia="Times New Roman"/>
          <w:sz w:val="28"/>
          <w:szCs w:val="28"/>
        </w:rPr>
        <w:t xml:space="preserve">VIII. </w:t>
      </w:r>
      <w:r>
        <w:rPr>
          <w:rFonts w:eastAsia="Times New Roman"/>
          <w:b/>
          <w:bCs/>
          <w:sz w:val="28"/>
          <w:szCs w:val="28"/>
        </w:rPr>
        <w:t>Контроль исполнения индивидуального учебного плана</w:t>
      </w:r>
    </w:p>
    <w:p w:rsidR="00113DD4" w:rsidRDefault="00113DD4">
      <w:pPr>
        <w:spacing w:line="13" w:lineRule="exact"/>
        <w:rPr>
          <w:sz w:val="20"/>
          <w:szCs w:val="20"/>
        </w:rPr>
      </w:pPr>
    </w:p>
    <w:p w:rsidR="00113DD4" w:rsidRDefault="00AA12F9">
      <w:pPr>
        <w:spacing w:line="236" w:lineRule="auto"/>
        <w:ind w:left="260"/>
        <w:jc w:val="both"/>
        <w:rPr>
          <w:sz w:val="20"/>
          <w:szCs w:val="20"/>
        </w:rPr>
      </w:pPr>
      <w:r>
        <w:rPr>
          <w:rFonts w:eastAsia="Times New Roman"/>
          <w:sz w:val="28"/>
          <w:szCs w:val="28"/>
        </w:rPr>
        <w:t>8.1. Лицей осуществляет контроль за освоением общеобразовательных программ учащимися, перешедшими на обучение по индивидуальному учебному плану.</w:t>
      </w:r>
    </w:p>
    <w:p w:rsidR="00113DD4" w:rsidRDefault="00113DD4">
      <w:pPr>
        <w:spacing w:line="15" w:lineRule="exact"/>
        <w:rPr>
          <w:sz w:val="20"/>
          <w:szCs w:val="20"/>
        </w:rPr>
      </w:pPr>
    </w:p>
    <w:p w:rsidR="00113DD4" w:rsidRDefault="00AA12F9">
      <w:pPr>
        <w:spacing w:line="234" w:lineRule="auto"/>
        <w:ind w:left="260"/>
        <w:jc w:val="both"/>
        <w:rPr>
          <w:sz w:val="20"/>
          <w:szCs w:val="20"/>
        </w:rPr>
      </w:pPr>
      <w:r>
        <w:rPr>
          <w:rFonts w:eastAsia="Times New Roman"/>
          <w:sz w:val="28"/>
          <w:szCs w:val="28"/>
        </w:rPr>
        <w:t>8.2. Текущий контроль успеваемости и промежуточная аттестация обучающихся, переведенных на обучение по индивидуальному учебному</w:t>
      </w:r>
    </w:p>
    <w:p w:rsidR="00113DD4" w:rsidRDefault="00113DD4">
      <w:pPr>
        <w:sectPr w:rsidR="00113DD4">
          <w:pgSz w:w="11900" w:h="16838"/>
          <w:pgMar w:top="1138" w:right="846" w:bottom="660" w:left="1440" w:header="0" w:footer="0" w:gutter="0"/>
          <w:cols w:space="720" w:equalWidth="0">
            <w:col w:w="9620"/>
          </w:cols>
        </w:sectPr>
      </w:pPr>
    </w:p>
    <w:p w:rsidR="00113DD4" w:rsidRDefault="00AA12F9">
      <w:pPr>
        <w:spacing w:line="235" w:lineRule="auto"/>
        <w:ind w:left="260"/>
        <w:jc w:val="both"/>
        <w:rPr>
          <w:sz w:val="20"/>
          <w:szCs w:val="20"/>
        </w:rPr>
      </w:pPr>
      <w:r>
        <w:rPr>
          <w:rFonts w:eastAsia="Times New Roman"/>
          <w:sz w:val="28"/>
          <w:szCs w:val="28"/>
        </w:rPr>
        <w:lastRenderedPageBreak/>
        <w:t>плану, осуществляются в соответствии с Положением о текущем контроле успеваемости и промежуточной аттестации обучающихся Лицея.</w:t>
      </w:r>
    </w:p>
    <w:p w:rsidR="00113DD4" w:rsidRDefault="00113DD4">
      <w:pPr>
        <w:spacing w:line="328" w:lineRule="exact"/>
        <w:rPr>
          <w:sz w:val="20"/>
          <w:szCs w:val="20"/>
        </w:rPr>
      </w:pPr>
    </w:p>
    <w:p w:rsidR="00113DD4" w:rsidRDefault="00AA12F9">
      <w:pPr>
        <w:ind w:left="260"/>
        <w:rPr>
          <w:sz w:val="20"/>
          <w:szCs w:val="20"/>
        </w:rPr>
      </w:pPr>
      <w:r>
        <w:rPr>
          <w:rFonts w:eastAsia="Times New Roman"/>
          <w:b/>
          <w:bCs/>
          <w:sz w:val="28"/>
          <w:szCs w:val="28"/>
        </w:rPr>
        <w:t>IX. Государственная итоговая аттестация учащихся</w:t>
      </w:r>
    </w:p>
    <w:p w:rsidR="00113DD4" w:rsidRDefault="00113DD4">
      <w:pPr>
        <w:spacing w:line="8" w:lineRule="exact"/>
        <w:rPr>
          <w:sz w:val="20"/>
          <w:szCs w:val="20"/>
        </w:rPr>
      </w:pPr>
    </w:p>
    <w:p w:rsidR="00113DD4" w:rsidRDefault="00AA12F9">
      <w:pPr>
        <w:spacing w:line="236" w:lineRule="auto"/>
        <w:ind w:left="260"/>
        <w:jc w:val="both"/>
        <w:rPr>
          <w:sz w:val="20"/>
          <w:szCs w:val="20"/>
        </w:rPr>
      </w:pPr>
      <w:r>
        <w:rPr>
          <w:rFonts w:eastAsia="Times New Roman"/>
          <w:sz w:val="28"/>
          <w:szCs w:val="28"/>
        </w:rPr>
        <w:t>9.1. Государственная итоговая аттестация учащихся, переведенных на обучение по индивидуальному учебному плану, осуществляется в соответствии с действующим законодательством.</w:t>
      </w:r>
    </w:p>
    <w:p w:rsidR="00113DD4" w:rsidRDefault="00113DD4">
      <w:pPr>
        <w:spacing w:line="17" w:lineRule="exact"/>
        <w:rPr>
          <w:sz w:val="20"/>
          <w:szCs w:val="20"/>
        </w:rPr>
      </w:pPr>
    </w:p>
    <w:p w:rsidR="00113DD4" w:rsidRDefault="00AA12F9">
      <w:pPr>
        <w:spacing w:line="237" w:lineRule="auto"/>
        <w:ind w:left="260"/>
        <w:jc w:val="both"/>
        <w:rPr>
          <w:sz w:val="20"/>
          <w:szCs w:val="20"/>
        </w:rPr>
      </w:pPr>
      <w:r>
        <w:rPr>
          <w:rFonts w:eastAsia="Times New Roman"/>
          <w:sz w:val="28"/>
          <w:szCs w:val="28"/>
        </w:rPr>
        <w:t>9.2. 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13DD4" w:rsidRDefault="00113DD4">
      <w:pPr>
        <w:spacing w:line="329" w:lineRule="exact"/>
        <w:rPr>
          <w:sz w:val="20"/>
          <w:szCs w:val="20"/>
        </w:rPr>
      </w:pPr>
    </w:p>
    <w:p w:rsidR="00113DD4" w:rsidRDefault="00AA12F9">
      <w:pPr>
        <w:ind w:left="260"/>
        <w:rPr>
          <w:sz w:val="20"/>
          <w:szCs w:val="20"/>
        </w:rPr>
      </w:pPr>
      <w:r>
        <w:rPr>
          <w:rFonts w:eastAsia="Times New Roman"/>
          <w:sz w:val="28"/>
          <w:szCs w:val="28"/>
        </w:rPr>
        <w:t>X</w:t>
      </w:r>
      <w:r>
        <w:rPr>
          <w:rFonts w:eastAsia="Times New Roman"/>
          <w:b/>
          <w:bCs/>
          <w:sz w:val="28"/>
          <w:szCs w:val="28"/>
        </w:rPr>
        <w:t>.</w:t>
      </w:r>
      <w:r>
        <w:rPr>
          <w:rFonts w:eastAsia="Times New Roman"/>
          <w:sz w:val="28"/>
          <w:szCs w:val="28"/>
        </w:rPr>
        <w:t xml:space="preserve"> </w:t>
      </w:r>
      <w:r>
        <w:rPr>
          <w:rFonts w:eastAsia="Times New Roman"/>
          <w:b/>
          <w:bCs/>
          <w:sz w:val="28"/>
          <w:szCs w:val="28"/>
        </w:rPr>
        <w:t>Финансовое обеспечение и материально-техническое оснащение</w:t>
      </w:r>
    </w:p>
    <w:p w:rsidR="00113DD4" w:rsidRDefault="00113DD4">
      <w:pPr>
        <w:spacing w:line="13" w:lineRule="exact"/>
        <w:rPr>
          <w:sz w:val="20"/>
          <w:szCs w:val="20"/>
        </w:rPr>
      </w:pPr>
    </w:p>
    <w:p w:rsidR="00113DD4" w:rsidRDefault="00AA12F9">
      <w:pPr>
        <w:spacing w:line="238" w:lineRule="auto"/>
        <w:ind w:left="260"/>
        <w:jc w:val="both"/>
        <w:rPr>
          <w:sz w:val="20"/>
          <w:szCs w:val="20"/>
        </w:rPr>
      </w:pPr>
      <w:r>
        <w:rPr>
          <w:rFonts w:eastAsia="Times New Roman"/>
          <w:sz w:val="28"/>
          <w:szCs w:val="28"/>
        </w:rPr>
        <w:t>10.1. Финансовое обеспечение реализации основной образовательной программы Лицея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113DD4" w:rsidRDefault="00113DD4">
      <w:pPr>
        <w:spacing w:line="16" w:lineRule="exact"/>
        <w:rPr>
          <w:sz w:val="20"/>
          <w:szCs w:val="20"/>
        </w:rPr>
      </w:pPr>
    </w:p>
    <w:p w:rsidR="00113DD4" w:rsidRDefault="00AA12F9">
      <w:pPr>
        <w:spacing w:line="236" w:lineRule="auto"/>
        <w:ind w:left="260"/>
        <w:jc w:val="both"/>
        <w:rPr>
          <w:sz w:val="20"/>
          <w:szCs w:val="20"/>
        </w:rPr>
      </w:pPr>
      <w:r>
        <w:rPr>
          <w:rFonts w:eastAsia="Times New Roman"/>
          <w:sz w:val="28"/>
          <w:szCs w:val="28"/>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113DD4" w:rsidRDefault="00113DD4">
      <w:pPr>
        <w:spacing w:line="323" w:lineRule="exact"/>
        <w:rPr>
          <w:sz w:val="20"/>
          <w:szCs w:val="20"/>
        </w:rPr>
      </w:pPr>
    </w:p>
    <w:p w:rsidR="00113DD4" w:rsidRDefault="00AA12F9">
      <w:pPr>
        <w:ind w:left="260"/>
        <w:rPr>
          <w:sz w:val="20"/>
          <w:szCs w:val="20"/>
        </w:rPr>
      </w:pPr>
      <w:r>
        <w:rPr>
          <w:rFonts w:eastAsia="Times New Roman"/>
          <w:sz w:val="28"/>
          <w:szCs w:val="28"/>
        </w:rPr>
        <w:t xml:space="preserve">XI. </w:t>
      </w:r>
      <w:r>
        <w:rPr>
          <w:rFonts w:eastAsia="Times New Roman"/>
          <w:b/>
          <w:bCs/>
          <w:sz w:val="28"/>
          <w:szCs w:val="28"/>
        </w:rPr>
        <w:t>Порядок управления</w:t>
      </w:r>
    </w:p>
    <w:p w:rsidR="00113DD4" w:rsidRDefault="00AA12F9">
      <w:pPr>
        <w:ind w:left="260"/>
        <w:rPr>
          <w:sz w:val="20"/>
          <w:szCs w:val="20"/>
        </w:rPr>
      </w:pPr>
      <w:r>
        <w:rPr>
          <w:rFonts w:eastAsia="Times New Roman"/>
          <w:sz w:val="28"/>
          <w:szCs w:val="28"/>
        </w:rPr>
        <w:t>11.1. В компетенцию администрации Лицея входит:</w:t>
      </w:r>
    </w:p>
    <w:p w:rsidR="00113DD4" w:rsidRDefault="00113DD4">
      <w:pPr>
        <w:spacing w:line="15" w:lineRule="exact"/>
        <w:rPr>
          <w:sz w:val="20"/>
          <w:szCs w:val="20"/>
        </w:rPr>
      </w:pPr>
    </w:p>
    <w:p w:rsidR="00113DD4" w:rsidRDefault="00AA12F9">
      <w:pPr>
        <w:spacing w:line="234" w:lineRule="auto"/>
        <w:ind w:left="260" w:right="80"/>
        <w:rPr>
          <w:sz w:val="20"/>
          <w:szCs w:val="20"/>
        </w:rPr>
      </w:pPr>
      <w:r>
        <w:rPr>
          <w:rFonts w:eastAsia="Times New Roman"/>
          <w:sz w:val="28"/>
          <w:szCs w:val="28"/>
        </w:rPr>
        <w:t>11.1.1. разработка Положения об организации обучения по индивидуальному учебному плану;</w:t>
      </w:r>
    </w:p>
    <w:p w:rsidR="00113DD4" w:rsidRDefault="00113DD4">
      <w:pPr>
        <w:spacing w:line="15" w:lineRule="exact"/>
        <w:rPr>
          <w:sz w:val="20"/>
          <w:szCs w:val="20"/>
        </w:rPr>
      </w:pPr>
    </w:p>
    <w:p w:rsidR="00113DD4" w:rsidRDefault="00AA12F9">
      <w:pPr>
        <w:spacing w:line="234" w:lineRule="auto"/>
        <w:ind w:left="260"/>
        <w:rPr>
          <w:sz w:val="20"/>
          <w:szCs w:val="20"/>
        </w:rPr>
      </w:pPr>
      <w:r>
        <w:rPr>
          <w:rFonts w:eastAsia="Times New Roman"/>
          <w:sz w:val="28"/>
          <w:szCs w:val="28"/>
        </w:rPr>
        <w:t>11.1.2. предоставление в комитет по образованию города Барнаула информации об организации обучения по индивидуальному учебному плану,</w:t>
      </w:r>
    </w:p>
    <w:p w:rsidR="00113DD4" w:rsidRDefault="00113DD4">
      <w:pPr>
        <w:spacing w:line="15" w:lineRule="exact"/>
        <w:rPr>
          <w:sz w:val="20"/>
          <w:szCs w:val="20"/>
        </w:rPr>
      </w:pPr>
    </w:p>
    <w:p w:rsidR="00113DD4" w:rsidRDefault="00AA12F9">
      <w:pPr>
        <w:numPr>
          <w:ilvl w:val="0"/>
          <w:numId w:val="6"/>
        </w:numPr>
        <w:tabs>
          <w:tab w:val="left" w:pos="612"/>
        </w:tabs>
        <w:spacing w:line="237" w:lineRule="auto"/>
        <w:ind w:left="260" w:firstLine="2"/>
        <w:jc w:val="both"/>
        <w:rPr>
          <w:rFonts w:eastAsia="Times New Roman"/>
          <w:sz w:val="28"/>
          <w:szCs w:val="28"/>
        </w:rPr>
      </w:pPr>
      <w:r>
        <w:rPr>
          <w:rFonts w:eastAsia="Times New Roman"/>
          <w:sz w:val="28"/>
          <w:szCs w:val="28"/>
        </w:rPr>
        <w:t>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113DD4" w:rsidRDefault="00113DD4">
      <w:pPr>
        <w:spacing w:line="17" w:lineRule="exact"/>
        <w:rPr>
          <w:rFonts w:eastAsia="Times New Roman"/>
          <w:sz w:val="28"/>
          <w:szCs w:val="28"/>
        </w:rPr>
      </w:pPr>
    </w:p>
    <w:p w:rsidR="00113DD4" w:rsidRDefault="00AA12F9">
      <w:pPr>
        <w:spacing w:line="234" w:lineRule="auto"/>
        <w:ind w:left="260"/>
        <w:rPr>
          <w:rFonts w:eastAsia="Times New Roman"/>
          <w:sz w:val="28"/>
          <w:szCs w:val="28"/>
        </w:rPr>
      </w:pPr>
      <w:r>
        <w:rPr>
          <w:rFonts w:eastAsia="Times New Roman"/>
          <w:sz w:val="28"/>
          <w:szCs w:val="28"/>
        </w:rPr>
        <w:t>11.1.3. обеспечение своевременного подбора учителей, проведение экспертизы учебных программ и контроль их выполнения;</w:t>
      </w:r>
    </w:p>
    <w:p w:rsidR="00113DD4" w:rsidRDefault="00113DD4">
      <w:pPr>
        <w:spacing w:line="15" w:lineRule="exact"/>
        <w:rPr>
          <w:rFonts w:eastAsia="Times New Roman"/>
          <w:sz w:val="28"/>
          <w:szCs w:val="28"/>
        </w:rPr>
      </w:pPr>
    </w:p>
    <w:p w:rsidR="00113DD4" w:rsidRDefault="00AA12F9">
      <w:pPr>
        <w:spacing w:line="236" w:lineRule="auto"/>
        <w:ind w:left="260"/>
        <w:jc w:val="both"/>
        <w:rPr>
          <w:rFonts w:eastAsia="Times New Roman"/>
          <w:sz w:val="28"/>
          <w:szCs w:val="28"/>
        </w:rPr>
      </w:pPr>
      <w:r>
        <w:rPr>
          <w:rFonts w:eastAsia="Times New Roman"/>
          <w:sz w:val="28"/>
          <w:szCs w:val="28"/>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113DD4" w:rsidRDefault="00113DD4">
      <w:pPr>
        <w:spacing w:line="17" w:lineRule="exact"/>
        <w:rPr>
          <w:rFonts w:eastAsia="Times New Roman"/>
          <w:sz w:val="28"/>
          <w:szCs w:val="28"/>
        </w:rPr>
      </w:pPr>
    </w:p>
    <w:p w:rsidR="00113DD4" w:rsidRDefault="00AA12F9">
      <w:pPr>
        <w:spacing w:line="234" w:lineRule="auto"/>
        <w:ind w:left="260"/>
        <w:rPr>
          <w:rFonts w:eastAsia="Times New Roman"/>
          <w:sz w:val="28"/>
          <w:szCs w:val="28"/>
        </w:rPr>
      </w:pPr>
      <w:r>
        <w:rPr>
          <w:rFonts w:eastAsia="Times New Roman"/>
          <w:sz w:val="28"/>
          <w:szCs w:val="28"/>
        </w:rPr>
        <w:t>11.2. При организации обучения по индивидуальному учебному плану Лицей имеет следующие документы:</w:t>
      </w:r>
    </w:p>
    <w:p w:rsidR="00113DD4" w:rsidRDefault="00113DD4">
      <w:pPr>
        <w:spacing w:line="2" w:lineRule="exact"/>
        <w:rPr>
          <w:rFonts w:eastAsia="Times New Roman"/>
          <w:sz w:val="28"/>
          <w:szCs w:val="28"/>
        </w:rPr>
      </w:pPr>
    </w:p>
    <w:p w:rsidR="00113DD4" w:rsidRDefault="00AA12F9">
      <w:pPr>
        <w:ind w:left="260"/>
        <w:rPr>
          <w:rFonts w:eastAsia="Times New Roman"/>
          <w:sz w:val="28"/>
          <w:szCs w:val="28"/>
        </w:rPr>
      </w:pPr>
      <w:r>
        <w:rPr>
          <w:rFonts w:eastAsia="Times New Roman"/>
          <w:sz w:val="28"/>
          <w:szCs w:val="28"/>
        </w:rPr>
        <w:t>11.2.1. заявление родителей (законных представителей) учащихся;</w:t>
      </w:r>
    </w:p>
    <w:p w:rsidR="00113DD4" w:rsidRDefault="00AA12F9">
      <w:pPr>
        <w:ind w:left="260"/>
        <w:rPr>
          <w:rFonts w:eastAsia="Times New Roman"/>
          <w:sz w:val="28"/>
          <w:szCs w:val="28"/>
        </w:rPr>
      </w:pPr>
      <w:r>
        <w:rPr>
          <w:rFonts w:eastAsia="Times New Roman"/>
          <w:sz w:val="28"/>
          <w:szCs w:val="28"/>
        </w:rPr>
        <w:t>11.2.2. решение Педагогического совета Лицея;</w:t>
      </w:r>
    </w:p>
    <w:p w:rsidR="00113DD4" w:rsidRDefault="00113DD4">
      <w:pPr>
        <w:spacing w:line="13" w:lineRule="exact"/>
        <w:rPr>
          <w:sz w:val="20"/>
          <w:szCs w:val="20"/>
        </w:rPr>
      </w:pPr>
    </w:p>
    <w:p w:rsidR="00113DD4" w:rsidRDefault="00AA12F9">
      <w:pPr>
        <w:spacing w:line="234" w:lineRule="auto"/>
        <w:ind w:left="260"/>
        <w:rPr>
          <w:sz w:val="20"/>
          <w:szCs w:val="20"/>
        </w:rPr>
      </w:pPr>
      <w:r>
        <w:rPr>
          <w:rFonts w:eastAsia="Times New Roman"/>
          <w:sz w:val="28"/>
          <w:szCs w:val="28"/>
        </w:rPr>
        <w:t>11.2.3. приказ о переходе обучающегося на обучение по индивидуальному учебному плану;</w:t>
      </w:r>
    </w:p>
    <w:p w:rsidR="00113DD4" w:rsidRDefault="00113DD4">
      <w:pPr>
        <w:sectPr w:rsidR="00113DD4">
          <w:pgSz w:w="11900" w:h="16838"/>
          <w:pgMar w:top="1138" w:right="846" w:bottom="660" w:left="1440" w:header="0" w:footer="0" w:gutter="0"/>
          <w:cols w:space="720" w:equalWidth="0">
            <w:col w:w="9620"/>
          </w:cols>
        </w:sectPr>
      </w:pPr>
    </w:p>
    <w:p w:rsidR="00113DD4" w:rsidRDefault="00AA12F9">
      <w:pPr>
        <w:spacing w:line="237" w:lineRule="auto"/>
        <w:ind w:left="260" w:firstLine="70"/>
        <w:jc w:val="both"/>
        <w:rPr>
          <w:sz w:val="20"/>
          <w:szCs w:val="20"/>
        </w:rPr>
      </w:pPr>
      <w:r>
        <w:rPr>
          <w:rFonts w:eastAsia="Times New Roman"/>
          <w:sz w:val="28"/>
          <w:szCs w:val="28"/>
        </w:rPr>
        <w:lastRenderedPageBreak/>
        <w:t>11.2.4. расписание занятий, консультаций, письменно согласованное с родителями (законными представителями) и утвержденное директором Лицея;</w:t>
      </w:r>
    </w:p>
    <w:p w:rsidR="00113DD4" w:rsidRDefault="00AA12F9">
      <w:pPr>
        <w:ind w:left="260"/>
        <w:rPr>
          <w:sz w:val="20"/>
          <w:szCs w:val="20"/>
        </w:rPr>
      </w:pPr>
      <w:r>
        <w:rPr>
          <w:rFonts w:eastAsia="Times New Roman"/>
          <w:sz w:val="28"/>
          <w:szCs w:val="28"/>
        </w:rPr>
        <w:t>11.2.5. журнал учета обучения по индивидуальному  учебному плану.</w:t>
      </w:r>
    </w:p>
    <w:p w:rsidR="00113DD4" w:rsidRDefault="00113DD4">
      <w:pPr>
        <w:spacing w:line="321" w:lineRule="exact"/>
        <w:rPr>
          <w:sz w:val="20"/>
          <w:szCs w:val="20"/>
        </w:rPr>
      </w:pPr>
    </w:p>
    <w:p w:rsidR="00113DD4" w:rsidRDefault="00AA12F9">
      <w:pPr>
        <w:ind w:left="260"/>
        <w:rPr>
          <w:sz w:val="20"/>
          <w:szCs w:val="20"/>
        </w:rPr>
      </w:pPr>
      <w:r>
        <w:rPr>
          <w:rFonts w:eastAsia="Times New Roman"/>
          <w:sz w:val="28"/>
          <w:szCs w:val="28"/>
        </w:rPr>
        <w:t>XII</w:t>
      </w:r>
      <w:r>
        <w:rPr>
          <w:rFonts w:eastAsia="Times New Roman"/>
          <w:b/>
          <w:bCs/>
          <w:sz w:val="28"/>
          <w:szCs w:val="28"/>
        </w:rPr>
        <w:t>.</w:t>
      </w:r>
      <w:r>
        <w:rPr>
          <w:rFonts w:eastAsia="Times New Roman"/>
          <w:sz w:val="28"/>
          <w:szCs w:val="28"/>
        </w:rPr>
        <w:t xml:space="preserve"> </w:t>
      </w:r>
      <w:r>
        <w:rPr>
          <w:rFonts w:eastAsia="Times New Roman"/>
          <w:b/>
          <w:bCs/>
          <w:sz w:val="28"/>
          <w:szCs w:val="28"/>
        </w:rPr>
        <w:t>Порядок принятия и срок действия Положения</w:t>
      </w:r>
    </w:p>
    <w:p w:rsidR="00113DD4" w:rsidRDefault="00113DD4">
      <w:pPr>
        <w:spacing w:line="13" w:lineRule="exact"/>
        <w:rPr>
          <w:sz w:val="20"/>
          <w:szCs w:val="20"/>
        </w:rPr>
      </w:pPr>
    </w:p>
    <w:p w:rsidR="00113DD4" w:rsidRDefault="00AA12F9">
      <w:pPr>
        <w:spacing w:line="235" w:lineRule="auto"/>
        <w:ind w:left="260"/>
        <w:jc w:val="both"/>
        <w:rPr>
          <w:sz w:val="20"/>
          <w:szCs w:val="20"/>
        </w:rPr>
      </w:pPr>
      <w:r>
        <w:rPr>
          <w:rFonts w:eastAsia="Times New Roman"/>
          <w:sz w:val="28"/>
          <w:szCs w:val="28"/>
        </w:rPr>
        <w:t>12.1. Данное Положение рассматривается и принимается на Педагогическом совете Лицея и утверждается приказом директора Лицея.</w:t>
      </w:r>
    </w:p>
    <w:p w:rsidR="00113DD4" w:rsidRDefault="00113DD4">
      <w:pPr>
        <w:spacing w:line="15" w:lineRule="exact"/>
        <w:rPr>
          <w:sz w:val="20"/>
          <w:szCs w:val="20"/>
        </w:rPr>
      </w:pPr>
    </w:p>
    <w:p w:rsidR="00113DD4" w:rsidRDefault="00AA12F9">
      <w:pPr>
        <w:spacing w:line="234" w:lineRule="auto"/>
        <w:ind w:left="260"/>
        <w:jc w:val="both"/>
        <w:rPr>
          <w:sz w:val="20"/>
          <w:szCs w:val="20"/>
        </w:rPr>
      </w:pPr>
      <w:r>
        <w:rPr>
          <w:rFonts w:eastAsia="Times New Roman"/>
          <w:sz w:val="28"/>
          <w:szCs w:val="28"/>
        </w:rPr>
        <w:t>12.2. Настоящее Положение принимается на неопределенный срок и вступает в силу с момента его утверждения.</w:t>
      </w:r>
    </w:p>
    <w:p w:rsidR="00113DD4" w:rsidRDefault="00113DD4">
      <w:pPr>
        <w:spacing w:line="15" w:lineRule="exact"/>
        <w:rPr>
          <w:sz w:val="20"/>
          <w:szCs w:val="20"/>
        </w:rPr>
      </w:pPr>
    </w:p>
    <w:p w:rsidR="00113DD4" w:rsidRDefault="00AA12F9">
      <w:pPr>
        <w:spacing w:line="237" w:lineRule="auto"/>
        <w:ind w:left="260"/>
        <w:jc w:val="both"/>
        <w:rPr>
          <w:sz w:val="20"/>
          <w:szCs w:val="20"/>
        </w:rPr>
      </w:pPr>
      <w:r>
        <w:rPr>
          <w:rFonts w:eastAsia="Times New Roman"/>
          <w:sz w:val="28"/>
          <w:szCs w:val="28"/>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113DD4" w:rsidRDefault="00113DD4">
      <w:pPr>
        <w:spacing w:line="18" w:lineRule="exact"/>
        <w:rPr>
          <w:sz w:val="20"/>
          <w:szCs w:val="20"/>
        </w:rPr>
      </w:pPr>
    </w:p>
    <w:p w:rsidR="00113DD4" w:rsidRDefault="00AA12F9">
      <w:pPr>
        <w:spacing w:line="237" w:lineRule="auto"/>
        <w:ind w:left="260"/>
        <w:jc w:val="both"/>
        <w:rPr>
          <w:sz w:val="20"/>
          <w:szCs w:val="20"/>
        </w:rPr>
      </w:pPr>
      <w:r>
        <w:rPr>
          <w:rFonts w:eastAsia="Times New Roman"/>
          <w:sz w:val="28"/>
          <w:szCs w:val="28"/>
        </w:rPr>
        <w:t>12.4. Изменения и дополнения к Положению принимаются на Педагогическом совете Лицея в составе новой редакции Положения, которое утверждается приказом директора Лицея. После принятия новой редакции Положения предыдущая редакция утрачивает силу.</w:t>
      </w:r>
    </w:p>
    <w:p w:rsidR="00113DD4" w:rsidRDefault="00113DD4">
      <w:pPr>
        <w:sectPr w:rsidR="00113DD4">
          <w:pgSz w:w="11900" w:h="16838"/>
          <w:pgMar w:top="1138" w:right="846" w:bottom="1440" w:left="1440" w:header="0" w:footer="0" w:gutter="0"/>
          <w:cols w:space="720" w:equalWidth="0">
            <w:col w:w="9620"/>
          </w:cols>
        </w:sectPr>
      </w:pPr>
    </w:p>
    <w:p w:rsidR="00AA12F9" w:rsidRDefault="00AA12F9"/>
    <w:sectPr w:rsidR="00AA12F9">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879274F2"/>
    <w:lvl w:ilvl="0" w:tplc="DFCC1C6E">
      <w:start w:val="1"/>
      <w:numFmt w:val="bullet"/>
      <w:lvlText w:val="и"/>
      <w:lvlJc w:val="left"/>
    </w:lvl>
    <w:lvl w:ilvl="1" w:tplc="F38E1F64">
      <w:numFmt w:val="decimal"/>
      <w:lvlText w:val=""/>
      <w:lvlJc w:val="left"/>
    </w:lvl>
    <w:lvl w:ilvl="2" w:tplc="90FED4B8">
      <w:numFmt w:val="decimal"/>
      <w:lvlText w:val=""/>
      <w:lvlJc w:val="left"/>
    </w:lvl>
    <w:lvl w:ilvl="3" w:tplc="3842B5AC">
      <w:numFmt w:val="decimal"/>
      <w:lvlText w:val=""/>
      <w:lvlJc w:val="left"/>
    </w:lvl>
    <w:lvl w:ilvl="4" w:tplc="0FB8552A">
      <w:numFmt w:val="decimal"/>
      <w:lvlText w:val=""/>
      <w:lvlJc w:val="left"/>
    </w:lvl>
    <w:lvl w:ilvl="5" w:tplc="94BEA080">
      <w:numFmt w:val="decimal"/>
      <w:lvlText w:val=""/>
      <w:lvlJc w:val="left"/>
    </w:lvl>
    <w:lvl w:ilvl="6" w:tplc="EFDE9A00">
      <w:numFmt w:val="decimal"/>
      <w:lvlText w:val=""/>
      <w:lvlJc w:val="left"/>
    </w:lvl>
    <w:lvl w:ilvl="7" w:tplc="99C6E790">
      <w:numFmt w:val="decimal"/>
      <w:lvlText w:val=""/>
      <w:lvlJc w:val="left"/>
    </w:lvl>
    <w:lvl w:ilvl="8" w:tplc="434C2ED0">
      <w:numFmt w:val="decimal"/>
      <w:lvlText w:val=""/>
      <w:lvlJc w:val="left"/>
    </w:lvl>
  </w:abstractNum>
  <w:abstractNum w:abstractNumId="1">
    <w:nsid w:val="00002CD6"/>
    <w:multiLevelType w:val="hybridMultilevel"/>
    <w:tmpl w:val="8E607F60"/>
    <w:lvl w:ilvl="0" w:tplc="285004A8">
      <w:start w:val="1"/>
      <w:numFmt w:val="bullet"/>
      <w:lvlText w:val="о"/>
      <w:lvlJc w:val="left"/>
    </w:lvl>
    <w:lvl w:ilvl="1" w:tplc="E70C65AA">
      <w:numFmt w:val="decimal"/>
      <w:lvlText w:val=""/>
      <w:lvlJc w:val="left"/>
    </w:lvl>
    <w:lvl w:ilvl="2" w:tplc="81F2BA50">
      <w:numFmt w:val="decimal"/>
      <w:lvlText w:val=""/>
      <w:lvlJc w:val="left"/>
    </w:lvl>
    <w:lvl w:ilvl="3" w:tplc="3B3850EA">
      <w:numFmt w:val="decimal"/>
      <w:lvlText w:val=""/>
      <w:lvlJc w:val="left"/>
    </w:lvl>
    <w:lvl w:ilvl="4" w:tplc="A30A695C">
      <w:numFmt w:val="decimal"/>
      <w:lvlText w:val=""/>
      <w:lvlJc w:val="left"/>
    </w:lvl>
    <w:lvl w:ilvl="5" w:tplc="79BEC9FA">
      <w:numFmt w:val="decimal"/>
      <w:lvlText w:val=""/>
      <w:lvlJc w:val="left"/>
    </w:lvl>
    <w:lvl w:ilvl="6" w:tplc="2D00DD7C">
      <w:numFmt w:val="decimal"/>
      <w:lvlText w:val=""/>
      <w:lvlJc w:val="left"/>
    </w:lvl>
    <w:lvl w:ilvl="7" w:tplc="75860FC6">
      <w:numFmt w:val="decimal"/>
      <w:lvlText w:val=""/>
      <w:lvlJc w:val="left"/>
    </w:lvl>
    <w:lvl w:ilvl="8" w:tplc="90B613CC">
      <w:numFmt w:val="decimal"/>
      <w:lvlText w:val=""/>
      <w:lvlJc w:val="left"/>
    </w:lvl>
  </w:abstractNum>
  <w:abstractNum w:abstractNumId="2">
    <w:nsid w:val="00005F90"/>
    <w:multiLevelType w:val="hybridMultilevel"/>
    <w:tmpl w:val="71345BE8"/>
    <w:lvl w:ilvl="0" w:tplc="3BBC0B3A">
      <w:start w:val="61"/>
      <w:numFmt w:val="upperLetter"/>
      <w:lvlText w:val="%1."/>
      <w:lvlJc w:val="left"/>
    </w:lvl>
    <w:lvl w:ilvl="1" w:tplc="3496B3C6">
      <w:numFmt w:val="decimal"/>
      <w:lvlText w:val=""/>
      <w:lvlJc w:val="left"/>
    </w:lvl>
    <w:lvl w:ilvl="2" w:tplc="638084AE">
      <w:numFmt w:val="decimal"/>
      <w:lvlText w:val=""/>
      <w:lvlJc w:val="left"/>
    </w:lvl>
    <w:lvl w:ilvl="3" w:tplc="9C24995C">
      <w:numFmt w:val="decimal"/>
      <w:lvlText w:val=""/>
      <w:lvlJc w:val="left"/>
    </w:lvl>
    <w:lvl w:ilvl="4" w:tplc="C51431D4">
      <w:numFmt w:val="decimal"/>
      <w:lvlText w:val=""/>
      <w:lvlJc w:val="left"/>
    </w:lvl>
    <w:lvl w:ilvl="5" w:tplc="0BFACA46">
      <w:numFmt w:val="decimal"/>
      <w:lvlText w:val=""/>
      <w:lvlJc w:val="left"/>
    </w:lvl>
    <w:lvl w:ilvl="6" w:tplc="8398CF64">
      <w:numFmt w:val="decimal"/>
      <w:lvlText w:val=""/>
      <w:lvlJc w:val="left"/>
    </w:lvl>
    <w:lvl w:ilvl="7" w:tplc="E8C2F2FE">
      <w:numFmt w:val="decimal"/>
      <w:lvlText w:val=""/>
      <w:lvlJc w:val="left"/>
    </w:lvl>
    <w:lvl w:ilvl="8" w:tplc="9D20785A">
      <w:numFmt w:val="decimal"/>
      <w:lvlText w:val=""/>
      <w:lvlJc w:val="left"/>
    </w:lvl>
  </w:abstractNum>
  <w:abstractNum w:abstractNumId="3">
    <w:nsid w:val="00006952"/>
    <w:multiLevelType w:val="hybridMultilevel"/>
    <w:tmpl w:val="5C3E10DC"/>
    <w:lvl w:ilvl="0" w:tplc="3CBED428">
      <w:start w:val="1"/>
      <w:numFmt w:val="bullet"/>
      <w:lvlText w:val="и"/>
      <w:lvlJc w:val="left"/>
    </w:lvl>
    <w:lvl w:ilvl="1" w:tplc="B10A6944">
      <w:numFmt w:val="decimal"/>
      <w:lvlText w:val=""/>
      <w:lvlJc w:val="left"/>
    </w:lvl>
    <w:lvl w:ilvl="2" w:tplc="ECF62310">
      <w:numFmt w:val="decimal"/>
      <w:lvlText w:val=""/>
      <w:lvlJc w:val="left"/>
    </w:lvl>
    <w:lvl w:ilvl="3" w:tplc="9FFAC4A4">
      <w:numFmt w:val="decimal"/>
      <w:lvlText w:val=""/>
      <w:lvlJc w:val="left"/>
    </w:lvl>
    <w:lvl w:ilvl="4" w:tplc="4992B606">
      <w:numFmt w:val="decimal"/>
      <w:lvlText w:val=""/>
      <w:lvlJc w:val="left"/>
    </w:lvl>
    <w:lvl w:ilvl="5" w:tplc="8416A482">
      <w:numFmt w:val="decimal"/>
      <w:lvlText w:val=""/>
      <w:lvlJc w:val="left"/>
    </w:lvl>
    <w:lvl w:ilvl="6" w:tplc="9904C1EA">
      <w:numFmt w:val="decimal"/>
      <w:lvlText w:val=""/>
      <w:lvlJc w:val="left"/>
    </w:lvl>
    <w:lvl w:ilvl="7" w:tplc="CF929134">
      <w:numFmt w:val="decimal"/>
      <w:lvlText w:val=""/>
      <w:lvlJc w:val="left"/>
    </w:lvl>
    <w:lvl w:ilvl="8" w:tplc="1D20B78E">
      <w:numFmt w:val="decimal"/>
      <w:lvlText w:val=""/>
      <w:lvlJc w:val="left"/>
    </w:lvl>
  </w:abstractNum>
  <w:abstractNum w:abstractNumId="4">
    <w:nsid w:val="00006DF1"/>
    <w:multiLevelType w:val="hybridMultilevel"/>
    <w:tmpl w:val="710C55AE"/>
    <w:lvl w:ilvl="0" w:tplc="675CB6BE">
      <w:start w:val="1"/>
      <w:numFmt w:val="bullet"/>
      <w:lvlText w:val="в"/>
      <w:lvlJc w:val="left"/>
    </w:lvl>
    <w:lvl w:ilvl="1" w:tplc="478C393A">
      <w:numFmt w:val="decimal"/>
      <w:lvlText w:val=""/>
      <w:lvlJc w:val="left"/>
    </w:lvl>
    <w:lvl w:ilvl="2" w:tplc="B058C1C2">
      <w:numFmt w:val="decimal"/>
      <w:lvlText w:val=""/>
      <w:lvlJc w:val="left"/>
    </w:lvl>
    <w:lvl w:ilvl="3" w:tplc="A298407A">
      <w:numFmt w:val="decimal"/>
      <w:lvlText w:val=""/>
      <w:lvlJc w:val="left"/>
    </w:lvl>
    <w:lvl w:ilvl="4" w:tplc="12B891D0">
      <w:numFmt w:val="decimal"/>
      <w:lvlText w:val=""/>
      <w:lvlJc w:val="left"/>
    </w:lvl>
    <w:lvl w:ilvl="5" w:tplc="75024EB8">
      <w:numFmt w:val="decimal"/>
      <w:lvlText w:val=""/>
      <w:lvlJc w:val="left"/>
    </w:lvl>
    <w:lvl w:ilvl="6" w:tplc="59987130">
      <w:numFmt w:val="decimal"/>
      <w:lvlText w:val=""/>
      <w:lvlJc w:val="left"/>
    </w:lvl>
    <w:lvl w:ilvl="7" w:tplc="C0FC3ECC">
      <w:numFmt w:val="decimal"/>
      <w:lvlText w:val=""/>
      <w:lvlJc w:val="left"/>
    </w:lvl>
    <w:lvl w:ilvl="8" w:tplc="7E6A4944">
      <w:numFmt w:val="decimal"/>
      <w:lvlText w:val=""/>
      <w:lvlJc w:val="left"/>
    </w:lvl>
  </w:abstractNum>
  <w:abstractNum w:abstractNumId="5">
    <w:nsid w:val="000072AE"/>
    <w:multiLevelType w:val="hybridMultilevel"/>
    <w:tmpl w:val="E8B29DE0"/>
    <w:lvl w:ilvl="0" w:tplc="4574DC62">
      <w:start w:val="35"/>
      <w:numFmt w:val="upperLetter"/>
      <w:lvlText w:val="%1."/>
      <w:lvlJc w:val="left"/>
    </w:lvl>
    <w:lvl w:ilvl="1" w:tplc="28BC3092">
      <w:numFmt w:val="decimal"/>
      <w:lvlText w:val=""/>
      <w:lvlJc w:val="left"/>
    </w:lvl>
    <w:lvl w:ilvl="2" w:tplc="963CE27A">
      <w:numFmt w:val="decimal"/>
      <w:lvlText w:val=""/>
      <w:lvlJc w:val="left"/>
    </w:lvl>
    <w:lvl w:ilvl="3" w:tplc="205E047A">
      <w:numFmt w:val="decimal"/>
      <w:lvlText w:val=""/>
      <w:lvlJc w:val="left"/>
    </w:lvl>
    <w:lvl w:ilvl="4" w:tplc="24344946">
      <w:numFmt w:val="decimal"/>
      <w:lvlText w:val=""/>
      <w:lvlJc w:val="left"/>
    </w:lvl>
    <w:lvl w:ilvl="5" w:tplc="606447C6">
      <w:numFmt w:val="decimal"/>
      <w:lvlText w:val=""/>
      <w:lvlJc w:val="left"/>
    </w:lvl>
    <w:lvl w:ilvl="6" w:tplc="F0E63334">
      <w:numFmt w:val="decimal"/>
      <w:lvlText w:val=""/>
      <w:lvlJc w:val="left"/>
    </w:lvl>
    <w:lvl w:ilvl="7" w:tplc="98A47208">
      <w:numFmt w:val="decimal"/>
      <w:lvlText w:val=""/>
      <w:lvlJc w:val="left"/>
    </w:lvl>
    <w:lvl w:ilvl="8" w:tplc="1EE82C78">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4"/>
    <w:rsid w:val="00034957"/>
    <w:rsid w:val="0008682E"/>
    <w:rsid w:val="00104954"/>
    <w:rsid w:val="00113DD4"/>
    <w:rsid w:val="0029582B"/>
    <w:rsid w:val="00392C2F"/>
    <w:rsid w:val="004A6E57"/>
    <w:rsid w:val="00613EF2"/>
    <w:rsid w:val="00640DC1"/>
    <w:rsid w:val="006644A2"/>
    <w:rsid w:val="00947ACE"/>
    <w:rsid w:val="00AA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04954"/>
    <w:rPr>
      <w:rFonts w:ascii="Tahoma" w:hAnsi="Tahoma" w:cs="Tahoma"/>
      <w:sz w:val="16"/>
      <w:szCs w:val="16"/>
    </w:rPr>
  </w:style>
  <w:style w:type="character" w:customStyle="1" w:styleId="a5">
    <w:name w:val="Текст выноски Знак"/>
    <w:basedOn w:val="a0"/>
    <w:link w:val="a4"/>
    <w:uiPriority w:val="99"/>
    <w:semiHidden/>
    <w:rsid w:val="00104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04954"/>
    <w:rPr>
      <w:rFonts w:ascii="Tahoma" w:hAnsi="Tahoma" w:cs="Tahoma"/>
      <w:sz w:val="16"/>
      <w:szCs w:val="16"/>
    </w:rPr>
  </w:style>
  <w:style w:type="character" w:customStyle="1" w:styleId="a5">
    <w:name w:val="Текст выноски Знак"/>
    <w:basedOn w:val="a0"/>
    <w:link w:val="a4"/>
    <w:uiPriority w:val="99"/>
    <w:semiHidden/>
    <w:rsid w:val="00104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2654</Words>
  <Characters>15130</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Директор</cp:lastModifiedBy>
  <cp:revision>4</cp:revision>
  <cp:lastPrinted>2017-12-26T16:27:00Z</cp:lastPrinted>
  <dcterms:created xsi:type="dcterms:W3CDTF">2017-12-26T08:29:00Z</dcterms:created>
  <dcterms:modified xsi:type="dcterms:W3CDTF">2017-12-26T16:28:00Z</dcterms:modified>
</cp:coreProperties>
</file>